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Pr="0045383E">
        <w:rPr>
          <w:rStyle w:val="11"/>
          <w:b/>
          <w:sz w:val="24"/>
          <w:szCs w:val="24"/>
        </w:rPr>
        <w:t xml:space="preserve"> </w:t>
      </w:r>
    </w:p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EA3AFD">
        <w:rPr>
          <w:rStyle w:val="11"/>
          <w:b/>
          <w:sz w:val="24"/>
          <w:szCs w:val="24"/>
        </w:rPr>
        <w:t>для категории</w:t>
      </w:r>
      <w:r>
        <w:rPr>
          <w:rStyle w:val="11"/>
          <w:b/>
          <w:sz w:val="24"/>
          <w:szCs w:val="24"/>
        </w:rPr>
        <w:t xml:space="preserve"> «Руководители» группы «Главные»</w:t>
      </w:r>
    </w:p>
    <w:p w:rsidR="00817AEF" w:rsidRPr="0045383E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7654"/>
      </w:tblGrid>
      <w:tr w:rsidR="00D23AB5" w:rsidRPr="0045383E" w:rsidTr="00E12AE1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AA7C77" w:rsidRDefault="00032D50" w:rsidP="00F8060E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н</w:t>
            </w:r>
            <w:r w:rsidR="00D23AB5" w:rsidRPr="00AA7C77">
              <w:rPr>
                <w:sz w:val="22"/>
                <w:szCs w:val="22"/>
              </w:rPr>
              <w:t>ачальник</w:t>
            </w:r>
            <w:r w:rsidR="001B03C6">
              <w:rPr>
                <w:sz w:val="22"/>
                <w:szCs w:val="22"/>
              </w:rPr>
              <w:t>а</w:t>
            </w:r>
            <w:r w:rsidR="00D23AB5" w:rsidRPr="00AA7C77">
              <w:rPr>
                <w:sz w:val="22"/>
                <w:szCs w:val="22"/>
              </w:rPr>
              <w:t xml:space="preserve"> отдела </w:t>
            </w:r>
            <w:r w:rsidR="00F8060E">
              <w:rPr>
                <w:sz w:val="22"/>
                <w:szCs w:val="22"/>
              </w:rPr>
              <w:t>градостроительной и разрешительной документации</w:t>
            </w:r>
            <w:r w:rsidR="00543CED">
              <w:rPr>
                <w:sz w:val="22"/>
                <w:szCs w:val="22"/>
              </w:rPr>
              <w:t xml:space="preserve"> Управления развития строительного комплекса и территориального планирования</w:t>
            </w:r>
            <w:r w:rsidR="00CC2628" w:rsidRPr="00AA7C77">
              <w:rPr>
                <w:sz w:val="22"/>
                <w:szCs w:val="22"/>
              </w:rPr>
              <w:t xml:space="preserve"> </w:t>
            </w:r>
            <w:r w:rsidR="00D23AB5" w:rsidRPr="00AA7C77">
              <w:rPr>
                <w:sz w:val="22"/>
                <w:szCs w:val="22"/>
              </w:rPr>
              <w:t xml:space="preserve">Департамента </w:t>
            </w:r>
            <w:r w:rsidR="00CC2628" w:rsidRPr="00AA7C77">
              <w:rPr>
                <w:sz w:val="22"/>
                <w:szCs w:val="22"/>
              </w:rPr>
              <w:t>строительства</w:t>
            </w:r>
            <w:r w:rsidR="00D23AB5" w:rsidRPr="00AA7C77">
              <w:rPr>
                <w:sz w:val="22"/>
                <w:szCs w:val="22"/>
              </w:rPr>
              <w:t xml:space="preserve"> Ханты-</w:t>
            </w:r>
            <w:r w:rsidR="00AA7C77" w:rsidRPr="00AA7C77">
              <w:rPr>
                <w:sz w:val="22"/>
                <w:szCs w:val="22"/>
              </w:rPr>
              <w:t>Мансийского автономного округа - Югры (далее -</w:t>
            </w:r>
            <w:r w:rsidR="00D23AB5" w:rsidRPr="00AA7C77">
              <w:rPr>
                <w:sz w:val="22"/>
                <w:szCs w:val="22"/>
              </w:rPr>
              <w:t xml:space="preserve"> </w:t>
            </w:r>
            <w:r w:rsidR="00543CED" w:rsidRPr="00AA7C77">
              <w:rPr>
                <w:sz w:val="22"/>
                <w:szCs w:val="22"/>
              </w:rPr>
              <w:t>Отдел, Управление</w:t>
            </w:r>
            <w:r w:rsidR="00543CED">
              <w:rPr>
                <w:sz w:val="22"/>
                <w:szCs w:val="22"/>
              </w:rPr>
              <w:t>,</w:t>
            </w:r>
            <w:r w:rsidR="00543CED" w:rsidRPr="00AA7C77">
              <w:rPr>
                <w:sz w:val="22"/>
                <w:szCs w:val="22"/>
              </w:rPr>
              <w:t xml:space="preserve"> </w:t>
            </w:r>
            <w:r w:rsidR="00D23AB5" w:rsidRPr="00AA7C77">
              <w:rPr>
                <w:sz w:val="22"/>
                <w:szCs w:val="22"/>
              </w:rPr>
              <w:t>Департамент</w:t>
            </w:r>
            <w:r w:rsidR="000636CA" w:rsidRPr="00AA7C77">
              <w:rPr>
                <w:sz w:val="22"/>
                <w:szCs w:val="22"/>
              </w:rPr>
              <w:t>).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AA7C77" w:rsidRDefault="00CC2628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жилищно-коммунального хозяйства и строительства</w:t>
            </w:r>
            <w:r w:rsidR="00D23AB5" w:rsidRPr="00AA7C77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CC2628" w:rsidRPr="00AA7C77" w:rsidRDefault="00CC2628" w:rsidP="00AA7C77">
            <w:pPr>
              <w:ind w:right="126" w:firstLine="694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в сфере капитального строительства и капитального ремонта.</w:t>
            </w:r>
          </w:p>
          <w:p w:rsidR="00D23AB5" w:rsidRPr="00AA7C77" w:rsidRDefault="00CC2628" w:rsidP="00AA7C77">
            <w:pPr>
              <w:ind w:firstLine="694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Техническое регулирование градостроительной деятельности и архитектуры.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AA7C77" w:rsidRDefault="00D23AB5" w:rsidP="00F8060E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 xml:space="preserve">Подчиняется начальнику </w:t>
            </w:r>
            <w:r w:rsidR="00F8060E">
              <w:rPr>
                <w:sz w:val="22"/>
                <w:szCs w:val="22"/>
              </w:rPr>
              <w:t xml:space="preserve">заместителю начальника Управления - начальнику </w:t>
            </w:r>
            <w:r w:rsidR="003F3E10">
              <w:rPr>
                <w:sz w:val="22"/>
                <w:szCs w:val="22"/>
              </w:rPr>
              <w:t>Отдела</w:t>
            </w:r>
            <w:r w:rsidRPr="00AA7C77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AA7C77" w:rsidRDefault="003F3E10" w:rsidP="00CC2628">
            <w:pPr>
              <w:ind w:firstLine="709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</w:t>
            </w:r>
            <w:r w:rsidR="00D23AB5" w:rsidRPr="00AA7C77">
              <w:rPr>
                <w:sz w:val="22"/>
                <w:szCs w:val="22"/>
                <w:lang w:eastAsia="ru-RU"/>
              </w:rPr>
              <w:t xml:space="preserve"> штатны</w:t>
            </w:r>
            <w:r w:rsidR="00CC2628" w:rsidRPr="00AA7C77">
              <w:rPr>
                <w:sz w:val="22"/>
                <w:szCs w:val="22"/>
                <w:lang w:eastAsia="ru-RU"/>
              </w:rPr>
              <w:t>х</w:t>
            </w:r>
            <w:r w:rsidR="00D23AB5" w:rsidRPr="00AA7C77">
              <w:rPr>
                <w:sz w:val="22"/>
                <w:szCs w:val="22"/>
                <w:lang w:eastAsia="ru-RU"/>
              </w:rPr>
              <w:t xml:space="preserve"> единиц в </w:t>
            </w:r>
            <w:r w:rsidR="00D23AB5" w:rsidRPr="00AA7C77">
              <w:rPr>
                <w:sz w:val="22"/>
                <w:szCs w:val="22"/>
              </w:rPr>
              <w:t>Департаменте</w:t>
            </w:r>
            <w:r w:rsidR="00D23AB5" w:rsidRPr="00AA7C77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Условия и режим  работы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AA7C77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AA7C77">
              <w:rPr>
                <w:sz w:val="22"/>
                <w:szCs w:val="22"/>
                <w:u w:val="single"/>
              </w:rPr>
              <w:t>Продолжительность и режим работы:  </w:t>
            </w:r>
          </w:p>
          <w:p w:rsidR="00D23AB5" w:rsidRPr="00AA7C77" w:rsidRDefault="00543CED" w:rsidP="00D23AB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мужчин -</w:t>
            </w:r>
            <w:r w:rsidR="00D23AB5" w:rsidRPr="00AA7C77">
              <w:rPr>
                <w:sz w:val="22"/>
                <w:szCs w:val="22"/>
              </w:rPr>
              <w:t xml:space="preserve"> 40 часов в неделю,  </w:t>
            </w:r>
          </w:p>
          <w:p w:rsidR="00D23AB5" w:rsidRPr="00AA7C77" w:rsidRDefault="00543CED" w:rsidP="00D23AB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женщин -</w:t>
            </w:r>
            <w:r w:rsidR="00D23AB5" w:rsidRPr="00AA7C77">
              <w:rPr>
                <w:sz w:val="22"/>
                <w:szCs w:val="22"/>
              </w:rPr>
              <w:t xml:space="preserve"> 36 часов в неделю,</w:t>
            </w:r>
          </w:p>
          <w:p w:rsidR="00D23AB5" w:rsidRPr="00AA7C77" w:rsidRDefault="00543CED" w:rsidP="00D23AB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выходные дни -</w:t>
            </w:r>
            <w:r w:rsidR="00D23AB5" w:rsidRPr="00AA7C77">
              <w:rPr>
                <w:sz w:val="22"/>
                <w:szCs w:val="22"/>
              </w:rPr>
              <w:t xml:space="preserve"> суббота и воскресенье,</w:t>
            </w:r>
          </w:p>
          <w:p w:rsidR="00D23AB5" w:rsidRPr="00AA7C77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 xml:space="preserve">ненормированный </w:t>
            </w:r>
            <w:r w:rsidR="004C6382">
              <w:rPr>
                <w:sz w:val="22"/>
                <w:szCs w:val="22"/>
              </w:rPr>
              <w:t>служебный</w:t>
            </w:r>
            <w:r w:rsidRPr="00AA7C77">
              <w:rPr>
                <w:sz w:val="22"/>
                <w:szCs w:val="22"/>
              </w:rPr>
              <w:t xml:space="preserve"> день.</w:t>
            </w:r>
          </w:p>
          <w:p w:rsidR="00D23AB5" w:rsidRPr="00AA7C77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AA7C77">
              <w:rPr>
                <w:sz w:val="22"/>
                <w:szCs w:val="22"/>
                <w:u w:val="single"/>
                <w:lang w:eastAsia="ru-RU"/>
              </w:rPr>
              <w:t>Условия работы:</w:t>
            </w:r>
          </w:p>
          <w:p w:rsidR="00D23AB5" w:rsidRDefault="00D23AB5" w:rsidP="00D23AB5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AA7C77">
              <w:rPr>
                <w:sz w:val="22"/>
                <w:szCs w:val="22"/>
                <w:lang w:eastAsia="ru-RU"/>
              </w:rPr>
              <w:t>испытательный срок от 3 до 6 месяцев,</w:t>
            </w:r>
          </w:p>
          <w:p w:rsidR="00945A5C" w:rsidRDefault="00945A5C" w:rsidP="00D23AB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45A5C">
              <w:rPr>
                <w:sz w:val="22"/>
                <w:szCs w:val="22"/>
              </w:rPr>
              <w:t xml:space="preserve">редусмотрены </w:t>
            </w:r>
            <w:hyperlink r:id="rId9" w:history="1">
              <w:r w:rsidRPr="00945A5C">
                <w:rPr>
                  <w:sz w:val="22"/>
                  <w:szCs w:val="22"/>
                </w:rPr>
                <w:t>служебные командировки</w:t>
              </w:r>
            </w:hyperlink>
            <w:r w:rsidRPr="00945A5C">
              <w:rPr>
                <w:sz w:val="22"/>
                <w:szCs w:val="22"/>
              </w:rPr>
              <w:t xml:space="preserve"> по решению представителя нанимателя (работодателя) или уполномоченного им лица на определенный срок для выполнения служебного задания вне места постоянной работы (службы) как на территории Российской Федерации, так и на те</w:t>
            </w:r>
            <w:r>
              <w:rPr>
                <w:sz w:val="22"/>
                <w:szCs w:val="22"/>
              </w:rPr>
              <w:t>рритории иностранных государств</w:t>
            </w:r>
            <w:r w:rsidRPr="00945A5C">
              <w:rPr>
                <w:sz w:val="22"/>
                <w:szCs w:val="22"/>
              </w:rPr>
              <w:t>;</w:t>
            </w:r>
          </w:p>
          <w:p w:rsidR="00D23AB5" w:rsidRPr="00AA7C77" w:rsidRDefault="00945A5C" w:rsidP="00FF5D7A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д</w:t>
            </w:r>
            <w:r w:rsidRPr="00945A5C">
              <w:rPr>
                <w:sz w:val="22"/>
                <w:szCs w:val="22"/>
                <w:lang w:eastAsia="ru-RU"/>
              </w:rPr>
              <w:t xml:space="preserve">опуск к государственной тайне </w:t>
            </w:r>
            <w:r w:rsidR="00FF5D7A">
              <w:rPr>
                <w:sz w:val="22"/>
                <w:szCs w:val="22"/>
                <w:lang w:eastAsia="ru-RU"/>
              </w:rPr>
              <w:t xml:space="preserve">не </w:t>
            </w:r>
            <w:r w:rsidRPr="00945A5C">
              <w:rPr>
                <w:sz w:val="22"/>
                <w:szCs w:val="22"/>
                <w:lang w:eastAsia="ru-RU"/>
              </w:rPr>
              <w:t>предусмотрен.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Цель исполнения должностных обязанностей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AA7C77" w:rsidRDefault="00CC2628" w:rsidP="00082403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Реализация единой государственной политики и нормат</w:t>
            </w:r>
            <w:r w:rsidR="00082403">
              <w:rPr>
                <w:rFonts w:eastAsiaTheme="minorHAnsi"/>
                <w:sz w:val="22"/>
                <w:szCs w:val="22"/>
                <w:lang w:eastAsia="en-US"/>
              </w:rPr>
              <w:t>ивному правовому регулированию, оказанию государственных услуг в сфере градостроительной деятельности, территориального планирования и архитектуры</w:t>
            </w: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по должности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FD7591" w:rsidRPr="00FF5D7A" w:rsidRDefault="000636CA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FF5D7A">
              <w:rPr>
                <w:sz w:val="22"/>
                <w:szCs w:val="22"/>
                <w:u w:val="single"/>
                <w:lang w:eastAsia="ru-RU"/>
              </w:rPr>
              <w:t>Осуществляет:</w:t>
            </w:r>
          </w:p>
          <w:p w:rsidR="00AD142A" w:rsidRPr="00FF5D7A" w:rsidRDefault="00AD142A" w:rsidP="00AD142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FF5D7A">
              <w:rPr>
                <w:sz w:val="22"/>
                <w:szCs w:val="22"/>
                <w:lang w:eastAsia="ru-RU"/>
              </w:rPr>
              <w:t>исполнение поручений, указаний и иных решений Президента Российской Федерации, Правительства Российской Федерации, Губернатора автономного округа и Правительства автономного округа, в том числе принимает меры по организации контроля за их исполнение в установленной сфере деятельности;</w:t>
            </w:r>
          </w:p>
          <w:p w:rsidR="007E4A39" w:rsidRPr="00FF5D7A" w:rsidRDefault="007E4A39" w:rsidP="00AD142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руководство деятельностью Отдела в период отсутствия начальника Отдела;</w:t>
            </w:r>
          </w:p>
          <w:p w:rsidR="007E4A39" w:rsidRPr="00FF5D7A" w:rsidRDefault="007E4A39" w:rsidP="00AD142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рассмотрение поступивших в Департамент обращений, документов и материалов по вопросам, относящимся к сфере деятельности Отдела;</w:t>
            </w:r>
          </w:p>
          <w:p w:rsidR="007E4A39" w:rsidRPr="00FF5D7A" w:rsidRDefault="007E4A39" w:rsidP="00AD142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рассмотрение и согласование проектов документов, предоставляемых на подпись директору Департамента - главному архитектору, первому заместителю директора Департамента, заместителю директора Департамента, подготовленных Отделом;</w:t>
            </w:r>
          </w:p>
          <w:p w:rsidR="007E4A39" w:rsidRPr="00FF5D7A" w:rsidRDefault="007E4A39" w:rsidP="00AD142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FF5D7A">
              <w:rPr>
                <w:sz w:val="22"/>
                <w:szCs w:val="22"/>
              </w:rPr>
              <w:t>подготовку предложений по выработке решений по перспективным, стратегическим проблемам в сфере деятельности Отдела;</w:t>
            </w:r>
          </w:p>
          <w:p w:rsidR="0095710C" w:rsidRPr="00FF5D7A" w:rsidRDefault="0095710C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FF5D7A">
              <w:rPr>
                <w:sz w:val="22"/>
                <w:szCs w:val="22"/>
              </w:rPr>
              <w:t>иные полномочия и функции в установленной сфере деятельности отдела в соответствии с законодательством Российской Федерации и автономного округа, а также поручениями руководства Департамента.</w:t>
            </w:r>
          </w:p>
          <w:p w:rsidR="00AD142A" w:rsidRPr="00FF5D7A" w:rsidRDefault="00AD142A" w:rsidP="00AD142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FF5D7A">
              <w:rPr>
                <w:sz w:val="22"/>
                <w:szCs w:val="22"/>
                <w:u w:val="single"/>
                <w:lang w:eastAsia="ru-RU"/>
              </w:rPr>
              <w:lastRenderedPageBreak/>
              <w:t>Обеспечивает:</w:t>
            </w:r>
          </w:p>
          <w:p w:rsidR="007E4A39" w:rsidRPr="00FF5D7A" w:rsidRDefault="007E4A39" w:rsidP="00AD142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выполнение функций, возложенных на Отдел в соответствии с Положением об Отделе;</w:t>
            </w:r>
          </w:p>
          <w:p w:rsidR="007E4A39" w:rsidRPr="00FF5D7A" w:rsidRDefault="007E4A39" w:rsidP="00AD142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рассмотрение в установленном порядке обращений государственных органов, органов местного самоуправления, писем, жалоб и обращений юридических лиц, граждан по вопросам, входящим в компетенцию Отдела</w:t>
            </w:r>
            <w:r w:rsidRPr="00FF5D7A">
              <w:rPr>
                <w:sz w:val="22"/>
                <w:szCs w:val="22"/>
                <w:lang w:val="en-US"/>
              </w:rPr>
              <w:t>;</w:t>
            </w:r>
          </w:p>
          <w:p w:rsidR="00E3459D" w:rsidRPr="00FF5D7A" w:rsidRDefault="00E3459D" w:rsidP="00AD142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proofErr w:type="gramStart"/>
            <w:r w:rsidRPr="00FF5D7A">
              <w:rPr>
                <w:sz w:val="22"/>
                <w:szCs w:val="22"/>
              </w:rPr>
              <w:t>исполнение поручений и указаний Президента Российской Федерации, Правительства Российской Федерации, Аппарата полномочного представителя Президента Российской Федерации в Уральском федеральном округе, Правительства автономного округа, Губернатора автономного округа, руководства Департамента, начальника Управления развития строительного комплекса и территориального планирования, в том числе принимает меры по организации контроля за их исполнением в установленной сфере деятельности;</w:t>
            </w:r>
            <w:proofErr w:type="gramEnd"/>
          </w:p>
          <w:p w:rsidR="00E3459D" w:rsidRPr="00FF5D7A" w:rsidRDefault="00E3459D" w:rsidP="00E3459D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рассмотрение письменных предложений заинтересованных лиц по проекту схемы территориального планирования автономного округа;</w:t>
            </w:r>
          </w:p>
          <w:p w:rsidR="00E3459D" w:rsidRPr="00FF5D7A" w:rsidRDefault="00E3459D" w:rsidP="00E3459D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соблюдение требований законодательства Российской Федерации и автономного округа при реализации Департаментом своих полномочий;</w:t>
            </w:r>
          </w:p>
          <w:p w:rsidR="00E3459D" w:rsidRPr="00FF5D7A" w:rsidRDefault="00E3459D" w:rsidP="00E3459D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соблюдение требований законодательства Российской Федерации и автономного округа при реализации своих полномочий.</w:t>
            </w:r>
          </w:p>
          <w:p w:rsidR="00AD142A" w:rsidRPr="00FF5D7A" w:rsidRDefault="00AD142A" w:rsidP="00AD142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рассмотрение в установленном порядке обращений государственных органов, органов местного самоуправления, писем, жалоб и обращений юридических лиц, граждан по вопросам, входящим в компетенцию отдела;</w:t>
            </w:r>
          </w:p>
          <w:p w:rsidR="00AD142A" w:rsidRPr="00FF5D7A" w:rsidRDefault="00AD142A" w:rsidP="00AD142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FF5D7A">
              <w:rPr>
                <w:sz w:val="22"/>
                <w:szCs w:val="22"/>
              </w:rPr>
              <w:t>участие в выставках, конференциях, семинарах и других научно-практических мероприятиях по вопросам, относящимся к компетенции отдела, проводимых исполнительными органами государственной власти Российской Федерации, автономного округа, а также иных субъектов Российской Федерации по вопросам, относящимся к компетенции отдела.</w:t>
            </w:r>
          </w:p>
          <w:p w:rsidR="00E30DE0" w:rsidRPr="00FF5D7A" w:rsidRDefault="00E30DE0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FF5D7A">
              <w:rPr>
                <w:sz w:val="22"/>
                <w:szCs w:val="22"/>
                <w:u w:val="single"/>
                <w:lang w:eastAsia="ru-RU"/>
              </w:rPr>
              <w:t>Организует:</w:t>
            </w:r>
          </w:p>
          <w:p w:rsidR="00E3459D" w:rsidRPr="00FF5D7A" w:rsidRDefault="004578D8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планирование деятельности Отдела в соответствии с планом работы Управления, Департамента, планом основных мероприятий Правительства автономного округа, иными принятыми и утвержденными в установленном порядке планами работ по основной деятельности;</w:t>
            </w:r>
          </w:p>
          <w:p w:rsidR="004578D8" w:rsidRPr="00FF5D7A" w:rsidRDefault="004578D8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эффективное взаимодействие Отдела со структурными подразделениями Департамента и подведомственными ему учреждениями;</w:t>
            </w:r>
          </w:p>
          <w:p w:rsidR="004578D8" w:rsidRPr="00FF5D7A" w:rsidRDefault="004578D8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подготовку проектов нормативных правовых актов автономного округа и других документов по вопросам, относящимся к компетенции Отдела;</w:t>
            </w:r>
          </w:p>
          <w:p w:rsidR="004578D8" w:rsidRPr="00FF5D7A" w:rsidRDefault="004578D8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обеспечение выполнения мероприятий по реализации схемы территориального планирования автономного округа;</w:t>
            </w:r>
          </w:p>
          <w:p w:rsidR="004578D8" w:rsidRPr="00FF5D7A" w:rsidRDefault="004578D8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proofErr w:type="gramStart"/>
            <w:r w:rsidRPr="00FF5D7A">
              <w:rPr>
                <w:sz w:val="22"/>
                <w:szCs w:val="22"/>
              </w:rPr>
              <w:t>обеспечение в пределах компетенции субъекта Российской Федерации выдачу разрешения на строительство в случае, если строительство объекта капитального строительства планируется осуществлять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образований (муниципальных районов, городских округов), включая строительство, реконструкцию автомобильных дорог регионального или межмуниципального значения, а</w:t>
            </w:r>
            <w:proofErr w:type="gramEnd"/>
            <w:r w:rsidRPr="00FF5D7A">
              <w:rPr>
                <w:sz w:val="22"/>
                <w:szCs w:val="22"/>
              </w:rPr>
              <w:t xml:space="preserve"> также частных автомобильных дорог, строительство или реконструкцию которых планируется осуществлять на территориях двух и более муниципальных образований (муниципальных районов, городских округов), а также выдачу разрешения на ввод объекта в эксплуатацию, если выдача разрешения на строительство осуществлялась Департаментом;</w:t>
            </w:r>
          </w:p>
          <w:p w:rsidR="004578D8" w:rsidRPr="00FF5D7A" w:rsidRDefault="004578D8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proofErr w:type="gramStart"/>
            <w:r w:rsidRPr="00FF5D7A">
              <w:rPr>
                <w:sz w:val="22"/>
                <w:szCs w:val="22"/>
              </w:rPr>
              <w:t>обеспечение выдачи, продления срока действия, внесения изменений, прекращения действия, отказа в выдаче разрешения на строительство, реконструкцию объекта капитального строительства на земельном участке, предоставленном пользователю недр и необходимом для ведения работ, связанных с пользованием недрами (за исключением работ, связанных с пользованием участками недр местного значения) на территории автономного округа, а также выдачи разрешения на ввод объекта в эксплуатацию на которые обеспечивает</w:t>
            </w:r>
            <w:proofErr w:type="gramEnd"/>
            <w:r w:rsidRPr="00FF5D7A">
              <w:rPr>
                <w:sz w:val="22"/>
                <w:szCs w:val="22"/>
              </w:rPr>
              <w:t xml:space="preserve"> выдачу разрешения на строительство;</w:t>
            </w:r>
          </w:p>
          <w:p w:rsidR="004578D8" w:rsidRPr="00FF5D7A" w:rsidRDefault="004578D8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обеспечение выдачи, а также отказа в выдаче разрешения на ввод в </w:t>
            </w:r>
            <w:r w:rsidRPr="00FF5D7A">
              <w:rPr>
                <w:sz w:val="22"/>
                <w:szCs w:val="22"/>
              </w:rPr>
              <w:lastRenderedPageBreak/>
              <w:t>эксплуатацию объекта капитального строительства, разрешение на строительство, реконструкцию которого было выдано Федеральным агентством по недропользованию, на территории автономного округа;</w:t>
            </w:r>
          </w:p>
          <w:p w:rsidR="004578D8" w:rsidRPr="00FF5D7A" w:rsidRDefault="004578D8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обеспечение подготовки и выдачи согласования, подтверждающего, что испрашиваемый к переводу из земель лесного фонда в земли иных (других) категорий земельный участок не планируется использовать для размещения объектов государственного значения;</w:t>
            </w:r>
          </w:p>
          <w:p w:rsidR="004578D8" w:rsidRPr="00FF5D7A" w:rsidRDefault="004578D8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размещение проекта схемы территориального планирования автономного округа и материалов по его обоснованию в федеральной государственной информационной системе территориального планирования с использованием официального сайта в информационно-телекоммуникационной сети «Интернет» не менее чем за три месяца до утверждения проекта схемы территориального планирования автономного округа;</w:t>
            </w:r>
          </w:p>
          <w:p w:rsidR="004578D8" w:rsidRPr="00FF5D7A" w:rsidRDefault="004578D8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уведомление органов государственной власти, органов местного самоуправления (в электронной форме и (или) посредством почтового отправления), предусмотренных </w:t>
            </w:r>
            <w:hyperlink r:id="rId10" w:history="1">
              <w:r w:rsidRPr="00FF5D7A">
                <w:rPr>
                  <w:rStyle w:val="af0"/>
                  <w:color w:val="auto"/>
                  <w:sz w:val="22"/>
                  <w:szCs w:val="22"/>
                  <w:u w:val="none"/>
                </w:rPr>
                <w:t>статьей 16</w:t>
              </w:r>
            </w:hyperlink>
            <w:r w:rsidRPr="00FF5D7A">
              <w:rPr>
                <w:sz w:val="22"/>
                <w:szCs w:val="22"/>
              </w:rPr>
              <w:t xml:space="preserve"> Градостроительного кодекса Российской Федерации, в трехдневный срок со дня обеспечения доступа к проекту схемы территориального планирования автономного округа и материалам по его обоснованию в федеральной государственной информационной системе территориального планирования;</w:t>
            </w:r>
          </w:p>
          <w:p w:rsidR="004578D8" w:rsidRPr="00FF5D7A" w:rsidRDefault="004578D8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в трехдневный срок со дня обеспечения доступа к проекту схемы территориального планирования автономного округа и материалам по его обоснованию в федеральной государственной информационной системе территориального планирования уведомление об этом в электронной форме и (или) посредством почтового отправления органов государственной власти, органов местного самоуправления, предусмотренных </w:t>
            </w:r>
            <w:hyperlink r:id="rId11" w:history="1">
              <w:r w:rsidRPr="00FF5D7A">
                <w:rPr>
                  <w:rStyle w:val="af0"/>
                  <w:color w:val="auto"/>
                  <w:sz w:val="22"/>
                  <w:szCs w:val="22"/>
                  <w:u w:val="none"/>
                </w:rPr>
                <w:t>статьей 16</w:t>
              </w:r>
            </w:hyperlink>
            <w:r w:rsidRPr="00FF5D7A">
              <w:rPr>
                <w:sz w:val="22"/>
                <w:szCs w:val="22"/>
              </w:rPr>
              <w:t xml:space="preserve"> Градостроительного кодекса Российской Федерации;</w:t>
            </w:r>
          </w:p>
          <w:p w:rsidR="004578D8" w:rsidRPr="00FF5D7A" w:rsidRDefault="004578D8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размещение схемы территориального планирования автономного округа и материалов по обоснованию ее проекта в федеральной государственной информационной системе территориального планирования с использованием официального сайта в сети «Интернет» в течение десяти дней со дня утверждения схемы территориального планирования автономного округа;</w:t>
            </w:r>
          </w:p>
          <w:p w:rsidR="004578D8" w:rsidRPr="00FF5D7A" w:rsidRDefault="004578D8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proofErr w:type="gramStart"/>
            <w:r w:rsidRPr="00FF5D7A">
              <w:rPr>
                <w:sz w:val="22"/>
                <w:szCs w:val="22"/>
              </w:rPr>
              <w:t>подготовку документации по планировке территории для размещения объектов регионального значения, в течение 30 дней осуществляет проверку подготовленной на основании его решения документации по планировке территории на соответствие требованиям градостроительного законодательства, по результатам которой принимает решение о направлении такой документации в Правительство автономного округа на утверждение или об отклонении такой документации и о направлении ее на доработку;</w:t>
            </w:r>
            <w:proofErr w:type="gramEnd"/>
          </w:p>
          <w:p w:rsidR="004578D8" w:rsidRPr="00FF5D7A" w:rsidRDefault="004578D8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прием граждан, своевременное и полное рассмотрение устных и письменных обращений граждан, принятие по ним решений и направление ответов заявителям в установленный законодательством Российской Федерации срок;</w:t>
            </w:r>
          </w:p>
          <w:p w:rsidR="004578D8" w:rsidRPr="00FF5D7A" w:rsidRDefault="004578D8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своевременное рассмотрение заявлений, предложений, жалоб граждан и юридических лиц;</w:t>
            </w:r>
          </w:p>
          <w:p w:rsidR="004578D8" w:rsidRPr="00FF5D7A" w:rsidRDefault="004578D8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FF5D7A">
              <w:rPr>
                <w:sz w:val="22"/>
                <w:szCs w:val="22"/>
              </w:rPr>
              <w:t>своевременное предоставление государственных функций (услуг) оказываемых в рамках компетенции Отдела.</w:t>
            </w:r>
          </w:p>
          <w:p w:rsidR="00E05376" w:rsidRPr="00FF5D7A" w:rsidRDefault="00E05376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FF5D7A">
              <w:rPr>
                <w:sz w:val="22"/>
                <w:szCs w:val="22"/>
              </w:rPr>
              <w:t>деятельность комиссий, штабов, советов, создаваемых Губернатором, Правительством автономного округа по вопросам, относящимся к компетенции отдела.</w:t>
            </w:r>
          </w:p>
          <w:p w:rsidR="00D66AB1" w:rsidRPr="00FF5D7A" w:rsidRDefault="00D66AB1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</w:rPr>
            </w:pPr>
            <w:r w:rsidRPr="00FF5D7A">
              <w:rPr>
                <w:sz w:val="22"/>
                <w:szCs w:val="22"/>
                <w:u w:val="single"/>
              </w:rPr>
              <w:t>Участвует:</w:t>
            </w:r>
          </w:p>
          <w:p w:rsidR="00E30DE0" w:rsidRPr="00FF5D7A" w:rsidRDefault="00E30DE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в разработке проектов нормативных правовых актов автономного округа в установленной сфере деятельности;</w:t>
            </w:r>
          </w:p>
          <w:p w:rsidR="00877692" w:rsidRPr="00FF5D7A" w:rsidRDefault="00877692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в реализации стандартных и приоритетных проектов, портфелей проектов, относящихся к сфере деятельности Отдела;</w:t>
            </w:r>
          </w:p>
          <w:p w:rsidR="00E30DE0" w:rsidRPr="00FF5D7A" w:rsidRDefault="00E30DE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в подготовке проектов ответов на запросы государственных органов Российской Федерации, автономного округа, субъектов Российской Федерации, а также учреждений, организаций и граждан;</w:t>
            </w:r>
          </w:p>
          <w:p w:rsidR="00E30DE0" w:rsidRPr="00FF5D7A" w:rsidRDefault="00E30DE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FF5D7A">
              <w:rPr>
                <w:sz w:val="22"/>
                <w:szCs w:val="22"/>
                <w:lang w:eastAsia="ru-RU"/>
              </w:rPr>
              <w:t>в работе коллегиальных органов (комиссий, коллегий, советов, рабочих групп);</w:t>
            </w:r>
          </w:p>
          <w:p w:rsidR="00E30DE0" w:rsidRPr="00FF5D7A" w:rsidRDefault="00E30DE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FF5D7A">
              <w:rPr>
                <w:sz w:val="22"/>
                <w:szCs w:val="22"/>
                <w:lang w:eastAsia="ru-RU"/>
              </w:rPr>
              <w:lastRenderedPageBreak/>
              <w:t>в выставках, семинарах, конференциях, конкурсах и других мероприятиях по вопросам, относящимся к сфере деятельности Отдела.</w:t>
            </w:r>
          </w:p>
          <w:p w:rsidR="000636CA" w:rsidRPr="00FF5D7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FF5D7A">
              <w:rPr>
                <w:sz w:val="22"/>
                <w:szCs w:val="22"/>
                <w:u w:val="single"/>
                <w:lang w:eastAsia="ru-RU"/>
              </w:rPr>
              <w:t>Анализирует:</w:t>
            </w:r>
          </w:p>
          <w:p w:rsidR="000636CA" w:rsidRPr="00FF5D7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FF5D7A">
              <w:rPr>
                <w:sz w:val="22"/>
                <w:szCs w:val="22"/>
                <w:lang w:eastAsia="ru-RU"/>
              </w:rPr>
              <w:t>практику применения действующего законодательства Российской Федерации и законодательства автономного округа по вопросам,  соответствующим направлению деятельности Отдела;</w:t>
            </w:r>
          </w:p>
          <w:p w:rsidR="00D23AB5" w:rsidRPr="00AA7C77" w:rsidRDefault="000636CA" w:rsidP="00D010C9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FF5D7A">
              <w:rPr>
                <w:sz w:val="22"/>
                <w:szCs w:val="22"/>
                <w:lang w:eastAsia="ru-RU"/>
              </w:rPr>
              <w:t>статистические и отчетные данные о результатах деятельности Отдела</w:t>
            </w:r>
            <w:r w:rsidR="000F6A2C" w:rsidRPr="00FF5D7A">
              <w:rPr>
                <w:sz w:val="22"/>
                <w:szCs w:val="22"/>
                <w:lang w:eastAsia="ru-RU"/>
              </w:rPr>
              <w:t>, в том числе с использованием информационных ресурсов Территориальной информационной системы Ханты-Мансийского автономного округа - Югры (ТИС Югры)</w:t>
            </w:r>
            <w:r w:rsidRPr="00FF5D7A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Работа подразумевает: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64513" w:rsidRPr="00AA7C77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Взаимодействие с федеральными органами исполнительной власти, органами государственной власти автономного округа, органами местного самоуправления муниципальных образований, юридическими лицами, гражданскими служащими, гражданами, общественными объединениями и иными организациями.</w:t>
            </w:r>
          </w:p>
          <w:p w:rsidR="00D23AB5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Работа с документооборотом (в том числе электронным), документацией.</w:t>
            </w:r>
          </w:p>
          <w:p w:rsidR="0083615A" w:rsidRDefault="0083615A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3615A">
              <w:rPr>
                <w:sz w:val="22"/>
                <w:szCs w:val="22"/>
              </w:rPr>
              <w:t>Внутреннее взаимодействие с подчиненными.</w:t>
            </w:r>
          </w:p>
          <w:p w:rsidR="0083615A" w:rsidRPr="00AA7C77" w:rsidRDefault="0083615A" w:rsidP="0083615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proofErr w:type="gramStart"/>
            <w:r w:rsidRPr="0083615A">
              <w:rPr>
                <w:sz w:val="22"/>
                <w:szCs w:val="22"/>
              </w:rPr>
              <w:t>Контроль за</w:t>
            </w:r>
            <w:proofErr w:type="gramEnd"/>
            <w:r w:rsidRPr="0083615A">
              <w:rPr>
                <w:sz w:val="22"/>
                <w:szCs w:val="22"/>
              </w:rPr>
              <w:t xml:space="preserve"> исполнением поручений.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AA7C77" w:rsidRDefault="00046A86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Высшее образование -</w:t>
            </w:r>
            <w:r w:rsidR="00D23AB5" w:rsidRPr="00AA7C77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D23AB5" w:rsidRPr="00AA7C77">
              <w:rPr>
                <w:rFonts w:eastAsia="Calibri"/>
                <w:sz w:val="22"/>
                <w:szCs w:val="22"/>
              </w:rPr>
              <w:t>специалитет</w:t>
            </w:r>
            <w:proofErr w:type="spellEnd"/>
            <w:r w:rsidR="00D23AB5" w:rsidRPr="00AA7C77">
              <w:rPr>
                <w:rFonts w:eastAsia="Calibri"/>
                <w:sz w:val="22"/>
                <w:szCs w:val="22"/>
              </w:rPr>
              <w:t>, магистратура.</w:t>
            </w:r>
          </w:p>
          <w:p w:rsidR="00D23AB5" w:rsidRPr="00AA7C77" w:rsidRDefault="00AA7C77" w:rsidP="0083615A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proofErr w:type="gramStart"/>
            <w:r w:rsidRPr="00AA7C77">
              <w:rPr>
                <w:sz w:val="22"/>
                <w:szCs w:val="22"/>
              </w:rPr>
              <w:t>Направл</w:t>
            </w:r>
            <w:r w:rsidR="00C055BD">
              <w:rPr>
                <w:sz w:val="22"/>
                <w:szCs w:val="22"/>
              </w:rPr>
              <w:t>ение подготовки, специальность -</w:t>
            </w:r>
            <w:r w:rsidRPr="00AA7C77">
              <w:rPr>
                <w:sz w:val="22"/>
                <w:szCs w:val="22"/>
              </w:rPr>
              <w:t xml:space="preserve"> </w:t>
            </w:r>
            <w:r w:rsidR="009D4345" w:rsidRPr="009D4345">
              <w:rPr>
                <w:sz w:val="22"/>
                <w:szCs w:val="22"/>
              </w:rPr>
              <w:t>«Государственное и муниципальное управление», «Юриспруденция», «Экономика», «Менеджмент» (по отраслям), «Экономика и управление», «Архитектура и строительство», «Техника и технологии строительства», «Строительство» «Менеджмент организации», «Промышленное и гражданское строительство», «Проектирование зданий»,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      </w:r>
            <w:proofErr w:type="gramEnd"/>
            <w:r w:rsidR="009D4345" w:rsidRPr="009D4345">
              <w:rPr>
                <w:sz w:val="22"/>
                <w:szCs w:val="22"/>
              </w:rPr>
              <w:t xml:space="preserve"> </w:t>
            </w:r>
            <w:proofErr w:type="gramStart"/>
            <w:r w:rsidR="009D4345" w:rsidRPr="009D4345">
              <w:rPr>
                <w:sz w:val="22"/>
                <w:szCs w:val="22"/>
              </w:rPr>
              <w:t>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      </w:r>
            <w:r w:rsidR="00764513" w:rsidRPr="009D4345">
              <w:rPr>
                <w:sz w:val="22"/>
                <w:szCs w:val="22"/>
              </w:rPr>
              <w:t>.</w:t>
            </w:r>
            <w:proofErr w:type="gramEnd"/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AA7C77" w:rsidRDefault="00D23AB5" w:rsidP="00D23AB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Не менее 2 лет стажа государственной службы или стажа работы по специальности, направлению подготовки.</w:t>
            </w:r>
            <w:r w:rsidRPr="00AA7C77">
              <w:rPr>
                <w:sz w:val="22"/>
                <w:szCs w:val="22"/>
              </w:rPr>
              <w:t xml:space="preserve"> </w:t>
            </w:r>
          </w:p>
          <w:p w:rsidR="00D23AB5" w:rsidRPr="00AA7C77" w:rsidRDefault="00D23AB5" w:rsidP="00D23AB5">
            <w:pPr>
              <w:pStyle w:val="111"/>
              <w:spacing w:before="0" w:after="0" w:line="240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5B6CC9" w:rsidRDefault="005B6CC9" w:rsidP="005B6CC9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B6CC9">
              <w:rPr>
                <w:sz w:val="22"/>
                <w:szCs w:val="22"/>
              </w:rPr>
              <w:t>воевременност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и оперативност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выпо</w:t>
            </w:r>
            <w:r>
              <w:rPr>
                <w:sz w:val="22"/>
                <w:szCs w:val="22"/>
              </w:rPr>
              <w:t>лнения поручений.</w:t>
            </w:r>
          </w:p>
          <w:p w:rsidR="005B6CC9" w:rsidRDefault="005B6CC9" w:rsidP="005B6CC9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5B6CC9">
              <w:rPr>
                <w:sz w:val="22"/>
                <w:szCs w:val="22"/>
              </w:rPr>
              <w:t>ачеств</w:t>
            </w:r>
            <w:r>
              <w:rPr>
                <w:sz w:val="22"/>
                <w:szCs w:val="22"/>
              </w:rPr>
              <w:t>о</w:t>
            </w:r>
            <w:r w:rsidRPr="005B6CC9">
              <w:rPr>
                <w:sz w:val="22"/>
                <w:szCs w:val="22"/>
              </w:rPr>
              <w:t xml:space="preserve"> выполненной работы (подготовке проектов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</w:t>
            </w:r>
            <w:r>
              <w:rPr>
                <w:sz w:val="22"/>
                <w:szCs w:val="22"/>
              </w:rPr>
              <w:t>бок).</w:t>
            </w:r>
          </w:p>
          <w:p w:rsidR="00931DA5" w:rsidRDefault="00931DA5" w:rsidP="005B6CC9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5B6CC9">
              <w:rPr>
                <w:sz w:val="22"/>
                <w:szCs w:val="22"/>
              </w:rPr>
              <w:t>рофессиональн</w:t>
            </w:r>
            <w:r>
              <w:rPr>
                <w:sz w:val="22"/>
                <w:szCs w:val="22"/>
              </w:rPr>
              <w:t>ая компетентность</w:t>
            </w:r>
            <w:r w:rsidR="00B475D4">
              <w:rPr>
                <w:sz w:val="22"/>
                <w:szCs w:val="22"/>
              </w:rPr>
              <w:t xml:space="preserve"> (знание</w:t>
            </w:r>
            <w:r w:rsidRPr="005B6CC9">
              <w:rPr>
                <w:sz w:val="22"/>
                <w:szCs w:val="22"/>
              </w:rPr>
              <w:t xml:space="preserve"> законодательных и иных нормативных правовых актов, широт</w:t>
            </w:r>
            <w:r w:rsidR="005273DA">
              <w:rPr>
                <w:sz w:val="22"/>
                <w:szCs w:val="22"/>
              </w:rPr>
              <w:t>а</w:t>
            </w:r>
            <w:r w:rsidRPr="005B6CC9">
              <w:rPr>
                <w:sz w:val="22"/>
                <w:szCs w:val="22"/>
              </w:rPr>
              <w:t xml:space="preserve"> профессионального кругозора, умени</w:t>
            </w:r>
            <w:r w:rsidR="005273DA">
              <w:rPr>
                <w:sz w:val="22"/>
                <w:szCs w:val="22"/>
              </w:rPr>
              <w:t>е работать с документами).</w:t>
            </w:r>
          </w:p>
          <w:p w:rsidR="005273DA" w:rsidRDefault="005273DA" w:rsidP="005B6CC9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B6CC9">
              <w:rPr>
                <w:sz w:val="22"/>
                <w:szCs w:val="22"/>
              </w:rPr>
              <w:t>пособност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четко организовывать и планировать выполнение порученных заданий, умени</w:t>
            </w:r>
            <w:r>
              <w:rPr>
                <w:sz w:val="22"/>
                <w:szCs w:val="22"/>
              </w:rPr>
              <w:t>е</w:t>
            </w:r>
            <w:r w:rsidRPr="005B6CC9">
              <w:rPr>
                <w:sz w:val="22"/>
                <w:szCs w:val="22"/>
              </w:rPr>
              <w:t xml:space="preserve"> рационально использовать рабоче</w:t>
            </w:r>
            <w:r>
              <w:rPr>
                <w:sz w:val="22"/>
                <w:szCs w:val="22"/>
              </w:rPr>
              <w:t>е время, расставлять приоритеты.</w:t>
            </w:r>
          </w:p>
          <w:p w:rsidR="003035FE" w:rsidRDefault="003035FE" w:rsidP="005B6CC9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5B6CC9">
              <w:rPr>
                <w:sz w:val="22"/>
                <w:szCs w:val="22"/>
              </w:rPr>
              <w:t>ыполняем</w:t>
            </w:r>
            <w:r>
              <w:rPr>
                <w:sz w:val="22"/>
                <w:szCs w:val="22"/>
              </w:rPr>
              <w:t>ый объем</w:t>
            </w:r>
            <w:r w:rsidRPr="005B6CC9">
              <w:rPr>
                <w:sz w:val="22"/>
                <w:szCs w:val="22"/>
              </w:rPr>
              <w:t xml:space="preserve"> работы и интенсивност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труда, способност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сохранять высокую работоспособность, соблюдени</w:t>
            </w:r>
            <w:r>
              <w:rPr>
                <w:sz w:val="22"/>
                <w:szCs w:val="22"/>
              </w:rPr>
              <w:t>е</w:t>
            </w:r>
            <w:r w:rsidRPr="005B6CC9">
              <w:rPr>
                <w:sz w:val="22"/>
                <w:szCs w:val="22"/>
              </w:rPr>
              <w:t xml:space="preserve"> служебной дисциплины</w:t>
            </w:r>
            <w:r w:rsidR="00A11EA1">
              <w:rPr>
                <w:sz w:val="22"/>
                <w:szCs w:val="22"/>
              </w:rPr>
              <w:t>.</w:t>
            </w:r>
          </w:p>
          <w:p w:rsidR="003035FE" w:rsidRDefault="00A11EA1" w:rsidP="005B6CC9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5B6CC9">
              <w:rPr>
                <w:sz w:val="22"/>
                <w:szCs w:val="22"/>
              </w:rPr>
              <w:t>ворческ</w:t>
            </w:r>
            <w:r>
              <w:rPr>
                <w:sz w:val="22"/>
                <w:szCs w:val="22"/>
              </w:rPr>
              <w:t>ий подход</w:t>
            </w:r>
            <w:r w:rsidRPr="005B6CC9">
              <w:rPr>
                <w:sz w:val="22"/>
                <w:szCs w:val="22"/>
              </w:rPr>
              <w:t xml:space="preserve"> к решению поставленных задач, активност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и инициатив</w:t>
            </w:r>
            <w:r>
              <w:rPr>
                <w:sz w:val="22"/>
                <w:szCs w:val="22"/>
              </w:rPr>
              <w:t>а</w:t>
            </w:r>
            <w:r w:rsidRPr="005B6CC9">
              <w:rPr>
                <w:sz w:val="22"/>
                <w:szCs w:val="22"/>
              </w:rPr>
              <w:t xml:space="preserve"> в освоении новых компьютерных и информационных технологий, способност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быстро адаптироваться</w:t>
            </w:r>
            <w:r>
              <w:rPr>
                <w:sz w:val="22"/>
                <w:szCs w:val="22"/>
              </w:rPr>
              <w:t xml:space="preserve"> к новым условиям и требованиям.</w:t>
            </w:r>
          </w:p>
          <w:p w:rsidR="00A11EA1" w:rsidRPr="005B6CC9" w:rsidRDefault="00A11EA1" w:rsidP="005B6CC9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Pr="005B6CC9">
              <w:rPr>
                <w:sz w:val="22"/>
                <w:szCs w:val="22"/>
              </w:rPr>
              <w:t>сознани</w:t>
            </w:r>
            <w:r>
              <w:rPr>
                <w:sz w:val="22"/>
                <w:szCs w:val="22"/>
              </w:rPr>
              <w:t>е</w:t>
            </w:r>
            <w:r w:rsidRPr="005B6CC9">
              <w:rPr>
                <w:sz w:val="22"/>
                <w:szCs w:val="22"/>
              </w:rPr>
              <w:t xml:space="preserve"> ответственности за последствия своих действий, принимаемых решений.</w:t>
            </w:r>
          </w:p>
          <w:p w:rsidR="00D23AB5" w:rsidRPr="00AA7C77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деятельности.</w:t>
            </w:r>
          </w:p>
          <w:p w:rsidR="00D23AB5" w:rsidRPr="00AA7C77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установленных сроков сдачи полной и достоверной отчетности в сфере деятельности Отдела.</w:t>
            </w:r>
          </w:p>
          <w:p w:rsidR="00D23AB5" w:rsidRPr="00AA7C77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установленных законодательством сроков рассмотрения обращений граждан.</w:t>
            </w:r>
          </w:p>
          <w:p w:rsidR="00D23AB5" w:rsidRPr="00AA7C77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Своевременное и качественное выполнение заданий (поручений) директора Департамента, Губернатора автономного округа, заместителя Губернатора автономного округа, в ведении которого находится Департамент.</w:t>
            </w:r>
          </w:p>
          <w:p w:rsidR="00D23AB5" w:rsidRPr="00AA7C77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 xml:space="preserve">Соблюдение установленных сроков подготовки и рассмотрения проектов документов. </w:t>
            </w:r>
          </w:p>
          <w:p w:rsidR="00D23AB5" w:rsidRPr="00AA7C77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требований к служебному поведению и Служебного распорядка Департамента, Кодекса профессиональной этики государственных гражданских служащих автономного округа.</w:t>
            </w:r>
          </w:p>
          <w:p w:rsidR="00D23AB5" w:rsidRPr="00AA7C77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Принятие в установленный срок управленческих решений по всем вопросам в рамках полномочий, определенных положением об Отделе и регламентом.</w:t>
            </w:r>
          </w:p>
        </w:tc>
      </w:tr>
      <w:tr w:rsidR="00D23AB5" w:rsidRPr="0045383E" w:rsidTr="00EE332A">
        <w:trPr>
          <w:trHeight w:val="307"/>
        </w:trPr>
        <w:tc>
          <w:tcPr>
            <w:tcW w:w="103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AA7C77" w:rsidRDefault="00D23AB5" w:rsidP="00EE332A">
            <w:pPr>
              <w:tabs>
                <w:tab w:val="left" w:pos="317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AA7C77">
              <w:rPr>
                <w:b/>
                <w:i/>
                <w:sz w:val="22"/>
                <w:szCs w:val="22"/>
              </w:rPr>
              <w:lastRenderedPageBreak/>
              <w:t>Требования к базовым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государственного языка РФ</w:t>
            </w:r>
          </w:p>
        </w:tc>
        <w:tc>
          <w:tcPr>
            <w:tcW w:w="7654" w:type="dxa"/>
            <w:shd w:val="clear" w:color="auto" w:fill="auto"/>
          </w:tcPr>
          <w:p w:rsidR="00D23AB5" w:rsidRPr="00AA7C77" w:rsidRDefault="00D23AB5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A7C77">
              <w:rPr>
                <w:rFonts w:eastAsia="Calibri"/>
                <w:sz w:val="22"/>
                <w:szCs w:val="22"/>
              </w:rPr>
              <w:t xml:space="preserve">Знание </w:t>
            </w:r>
            <w:r w:rsidRPr="00AA7C77">
              <w:rPr>
                <w:sz w:val="22"/>
                <w:szCs w:val="22"/>
              </w:rPr>
              <w:t>русского языка.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654" w:type="dxa"/>
            <w:shd w:val="clear" w:color="auto" w:fill="auto"/>
          </w:tcPr>
          <w:p w:rsidR="00D23AB5" w:rsidRPr="00AA7C77" w:rsidRDefault="005D4178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A7C77">
              <w:rPr>
                <w:rFonts w:eastAsia="Calibri"/>
                <w:sz w:val="22"/>
                <w:szCs w:val="22"/>
              </w:rPr>
              <w:t>Знания основ Конституции Российской Федерации, законодательства о гражданской службе, законодательства о противодействии коррупции.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технологий </w:t>
            </w:r>
          </w:p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:rsidR="00D23AB5" w:rsidRPr="00AA7C77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AA7C77"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 w:rsidR="00D23AB5" w:rsidRPr="00AA7C77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D23AB5" w:rsidRPr="00AA7C77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 xml:space="preserve">возможностей и особенностей </w:t>
            </w:r>
            <w:proofErr w:type="gramStart"/>
            <w:r w:rsidRPr="00AA7C77">
              <w:rPr>
                <w:sz w:val="22"/>
                <w:szCs w:val="22"/>
              </w:rPr>
              <w:t>применения</w:t>
            </w:r>
            <w:proofErr w:type="gramEnd"/>
            <w:r w:rsidRPr="00AA7C77">
              <w:rPr>
                <w:sz w:val="22"/>
                <w:szCs w:val="22"/>
              </w:rPr>
      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D23AB5" w:rsidRPr="00AA7C77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 w:rsidR="00D23AB5" w:rsidRPr="00AA7C77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систем межведомственного взаимодействия;</w:t>
            </w:r>
          </w:p>
          <w:p w:rsidR="00D23AB5" w:rsidRPr="00AA7C77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D23AB5" w:rsidRPr="00AA7C77" w:rsidRDefault="00D23AB5" w:rsidP="00D23AB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AA7C77"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D23AB5" w:rsidRPr="00AA7C77" w:rsidRDefault="00D23AB5" w:rsidP="00764513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умение использовать правовые информационные систе</w:t>
            </w:r>
            <w:r w:rsidR="00764513" w:rsidRPr="00AA7C77">
              <w:rPr>
                <w:sz w:val="22"/>
                <w:szCs w:val="22"/>
              </w:rPr>
              <w:t>мы «Консультант Плюс», «Гарант».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654" w:type="dxa"/>
            <w:shd w:val="clear" w:color="auto" w:fill="auto"/>
          </w:tcPr>
          <w:p w:rsidR="00D23AB5" w:rsidRPr="00AA7C77" w:rsidRDefault="00D23AB5" w:rsidP="00D23AB5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AA7C77"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7654" w:type="dxa"/>
            <w:shd w:val="clear" w:color="auto" w:fill="auto"/>
          </w:tcPr>
          <w:p w:rsidR="00D23AB5" w:rsidRPr="00AA7C77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AA7C77">
              <w:rPr>
                <w:sz w:val="22"/>
                <w:szCs w:val="22"/>
                <w:u w:val="single"/>
              </w:rPr>
              <w:t>Общие умения:</w:t>
            </w:r>
          </w:p>
          <w:p w:rsidR="00D23AB5" w:rsidRPr="00AA7C77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умение мыслить системно (стратегически);</w:t>
            </w:r>
          </w:p>
          <w:p w:rsidR="00D23AB5" w:rsidRPr="00AA7C77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AA7C77">
              <w:rPr>
                <w:rFonts w:ascii="Times New Roman" w:hAnsi="Times New Roman" w:cs="Times New Roman"/>
              </w:rPr>
              <w:t>умение планировать, рационально использовать служебное время и достигать результата;</w:t>
            </w:r>
          </w:p>
          <w:p w:rsidR="00D23AB5" w:rsidRPr="00AA7C77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AA7C77">
              <w:rPr>
                <w:rFonts w:ascii="Times New Roman" w:hAnsi="Times New Roman" w:cs="Times New Roman"/>
              </w:rPr>
              <w:t>коммуникативные умения;</w:t>
            </w:r>
          </w:p>
          <w:p w:rsidR="00D23AB5" w:rsidRPr="00AA7C77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AA7C77">
              <w:rPr>
                <w:rFonts w:ascii="Times New Roman" w:hAnsi="Times New Roman" w:cs="Times New Roman"/>
              </w:rPr>
              <w:t>умение управлять изменениями.</w:t>
            </w:r>
          </w:p>
          <w:p w:rsidR="00D23AB5" w:rsidRPr="00AA7C77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AA7C77">
              <w:rPr>
                <w:sz w:val="22"/>
                <w:szCs w:val="22"/>
                <w:u w:val="single"/>
              </w:rPr>
              <w:t>Управленческие умения:</w:t>
            </w:r>
          </w:p>
          <w:p w:rsidR="00D23AB5" w:rsidRPr="00AA7C77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AA7C77">
              <w:rPr>
                <w:rFonts w:ascii="Times New Roman" w:eastAsia="Times New Roman" w:hAnsi="Times New Roman" w:cs="Times New Roman"/>
                <w:bCs/>
                <w:lang w:eastAsia="zh-CN"/>
              </w:rPr>
              <w:lastRenderedPageBreak/>
              <w:t>умение руководить подчиненными, эффективно планировать, организовывать работу и контролировать ее выполнение;</w:t>
            </w:r>
          </w:p>
          <w:p w:rsidR="00D23AB5" w:rsidRPr="00AA7C77" w:rsidRDefault="00D23AB5" w:rsidP="00D23AB5">
            <w:pPr>
              <w:pStyle w:val="aa"/>
              <w:shd w:val="clear" w:color="auto" w:fill="FFFFFF"/>
              <w:tabs>
                <w:tab w:val="left" w:pos="0"/>
                <w:tab w:val="left" w:pos="317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умение оперативно принимать и реализовывать управленческие решения.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D23AB5" w:rsidRPr="00AA7C77" w:rsidRDefault="00D23AB5" w:rsidP="001226E9">
            <w:pPr>
              <w:pStyle w:val="aa"/>
              <w:suppressAutoHyphens w:val="0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AA7C77">
              <w:rPr>
                <w:b/>
                <w:i/>
                <w:sz w:val="22"/>
                <w:szCs w:val="22"/>
              </w:rPr>
              <w:lastRenderedPageBreak/>
              <w:t>Требования к профессионально-функциональным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/>
        </w:trPr>
        <w:tc>
          <w:tcPr>
            <w:tcW w:w="2694" w:type="dxa"/>
            <w:shd w:val="clear" w:color="auto" w:fill="auto"/>
          </w:tcPr>
          <w:p w:rsidR="00D23AB5" w:rsidRPr="00D23AB5" w:rsidRDefault="00D23AB5" w:rsidP="001226E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Требования к п</w:t>
            </w: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D23AB5" w:rsidRPr="00FF5D7A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FF5D7A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Знания в сфере законодательства Российской Федерации: </w:t>
            </w:r>
          </w:p>
          <w:p w:rsidR="000C624A" w:rsidRPr="00FF5D7A" w:rsidRDefault="000C624A" w:rsidP="000C624A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Градостроительный кодекс Российской Федерации; </w:t>
            </w:r>
          </w:p>
          <w:p w:rsidR="000C624A" w:rsidRPr="00FF5D7A" w:rsidRDefault="000C624A" w:rsidP="000C624A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Земельный кодекс Российской Федерации; </w:t>
            </w:r>
          </w:p>
          <w:p w:rsidR="000C624A" w:rsidRPr="00FF5D7A" w:rsidRDefault="000C624A" w:rsidP="000C624A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Гражданский кодекс Российской Федерации; </w:t>
            </w:r>
          </w:p>
          <w:p w:rsidR="000C624A" w:rsidRPr="00FF5D7A" w:rsidRDefault="000C624A" w:rsidP="000C624A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Трудовой кодекс Российской Федерации;</w:t>
            </w:r>
          </w:p>
          <w:p w:rsidR="000C624A" w:rsidRPr="00FF5D7A" w:rsidRDefault="000C624A" w:rsidP="000C624A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Кодекс Российской Федерации об административных правонарушениях; </w:t>
            </w:r>
          </w:p>
          <w:p w:rsidR="000C624A" w:rsidRPr="00FF5D7A" w:rsidRDefault="000C624A" w:rsidP="000C624A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0C624A" w:rsidRPr="00FF5D7A" w:rsidRDefault="000C624A" w:rsidP="000C624A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Федеральный закон от 17.07.2009 № 172-ФЗ «Об антикоррупционной экспертизе нормативных правовых актов и проектов нормативных правовых актов»; </w:t>
            </w:r>
          </w:p>
          <w:p w:rsidR="000C624A" w:rsidRPr="00FF5D7A" w:rsidRDefault="000C624A" w:rsidP="000C624A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Федеральный закон от 21.12.1994 № 69-ФЗ «О пожарной безопасности»; </w:t>
            </w:r>
          </w:p>
          <w:p w:rsidR="000C624A" w:rsidRPr="00FF5D7A" w:rsidRDefault="000C624A" w:rsidP="000C624A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Федеральный закон от 30.03.1999 № 52-ФЗ «О санитарно-эпидемиологическом благополучии населения»; </w:t>
            </w:r>
          </w:p>
          <w:p w:rsidR="000C624A" w:rsidRPr="00FF5D7A" w:rsidRDefault="000C624A" w:rsidP="000C624A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Федеральный закон от 10.01.2002 № 7-ФЗ «Об охране окружающей среды»; </w:t>
            </w:r>
          </w:p>
          <w:p w:rsidR="000C624A" w:rsidRPr="00FF5D7A" w:rsidRDefault="000C624A" w:rsidP="000C624A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Федеральный закон от 27.12.2002 № 184-ФЗ «О техническом регулировании»;</w:t>
            </w:r>
          </w:p>
          <w:p w:rsidR="000C624A" w:rsidRPr="00FF5D7A" w:rsidRDefault="000C624A" w:rsidP="000C624A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Федеральный закон от 30.12.2009 № 384-ФЗ «Технический регламент о безопасности зданий и сооружений»; </w:t>
            </w:r>
          </w:p>
          <w:p w:rsidR="000C624A" w:rsidRPr="00FF5D7A" w:rsidRDefault="000C624A" w:rsidP="000C624A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Федеральный закон от 17.11.1995 № 169-ФЗ «Об архитектурной деятельности в Российской Федерации»;</w:t>
            </w:r>
          </w:p>
          <w:p w:rsidR="000C624A" w:rsidRPr="00FF5D7A" w:rsidRDefault="000C624A" w:rsidP="000C624A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0C624A" w:rsidRPr="00FF5D7A" w:rsidRDefault="000C624A" w:rsidP="000C624A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Федеральный закон от 06.10.2003 № 131-ФЗ «Об общих принципах организации местного самоуправления в Российской Федерации;</w:t>
            </w:r>
          </w:p>
          <w:p w:rsidR="000C624A" w:rsidRPr="00FF5D7A" w:rsidRDefault="000C624A" w:rsidP="000C624A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0C624A" w:rsidRPr="00FF5D7A" w:rsidRDefault="000C624A" w:rsidP="000C624A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Федеральный закон от 28.06.2014 № 172-ФЗ «О стратегическом планировании в Российской Федерации»;</w:t>
            </w:r>
          </w:p>
          <w:p w:rsidR="000C624A" w:rsidRPr="00FF5D7A" w:rsidRDefault="000C624A" w:rsidP="000C624A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Федеральный закон от 26.02.2006 № 35-ФЗ «О противодействии терроризму»;</w:t>
            </w:r>
          </w:p>
          <w:p w:rsidR="000C624A" w:rsidRPr="00FF5D7A" w:rsidRDefault="000C624A" w:rsidP="000C624A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Федеральный закон от 27.07.2006 № 149-ФЗ «Об информации, информационных технологиях и о защите информации»;</w:t>
            </w:r>
          </w:p>
          <w:p w:rsidR="000C624A" w:rsidRPr="00FF5D7A" w:rsidRDefault="000C624A" w:rsidP="000C624A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Федеральный закон от 05.05.2014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      </w:r>
          </w:p>
          <w:p w:rsidR="000C624A" w:rsidRPr="00FF5D7A" w:rsidRDefault="000C624A" w:rsidP="000C624A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Федеральный закон от 27.07.2006 № 152-ФЗ «О персональных данных»;</w:t>
            </w:r>
          </w:p>
          <w:p w:rsidR="000C624A" w:rsidRPr="00FF5D7A" w:rsidRDefault="000C624A" w:rsidP="000C624A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Федеральный закон от 06.04.2011 № 63-ФЗ «Об электронной подписи»;</w:t>
            </w:r>
          </w:p>
          <w:p w:rsidR="000C624A" w:rsidRPr="00FF5D7A" w:rsidRDefault="000C624A" w:rsidP="000C624A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0C624A" w:rsidRPr="00FF5D7A" w:rsidRDefault="000C624A" w:rsidP="000C624A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Указ Президента Российской Федерации от 07.05.2012 № 600 </w:t>
            </w:r>
            <w:r w:rsidR="00E62C8A" w:rsidRPr="00FF5D7A">
              <w:rPr>
                <w:sz w:val="22"/>
                <w:szCs w:val="22"/>
              </w:rPr>
              <w:t xml:space="preserve">                </w:t>
            </w:r>
            <w:r w:rsidRPr="00FF5D7A">
              <w:rPr>
                <w:sz w:val="22"/>
                <w:szCs w:val="22"/>
              </w:rPr>
              <w:t xml:space="preserve">«О мерах по обеспечению граждан Российской Федерации доступным и комфортным жильем и повышению качества жилищно-коммунальных услуг»; </w:t>
            </w:r>
          </w:p>
          <w:p w:rsidR="000C624A" w:rsidRPr="00FF5D7A" w:rsidRDefault="000C624A" w:rsidP="000C624A">
            <w:pPr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постановление Правительства Российской Федерации от 02.08.2010                      № 588 «Об утверждении Порядка разработки, реализации и оценки эффективности государственных программ Российской Федерации»;</w:t>
            </w:r>
          </w:p>
          <w:p w:rsidR="000C624A" w:rsidRPr="00FF5D7A" w:rsidRDefault="000C624A" w:rsidP="000C624A">
            <w:pPr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lastRenderedPageBreak/>
              <w:t>постановление Правительства Российской Федерации от 15.10.2016 № 1050 «Об организации проектной деятельности в Правительстве Российской Федерации»;</w:t>
            </w:r>
          </w:p>
          <w:p w:rsidR="000C624A" w:rsidRPr="00FF5D7A" w:rsidRDefault="000C624A" w:rsidP="000C624A">
            <w:pPr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международные стандарты в области управления проектной деятельностью; </w:t>
            </w:r>
          </w:p>
          <w:p w:rsidR="000C624A" w:rsidRPr="00FF5D7A" w:rsidRDefault="000C624A" w:rsidP="000C624A">
            <w:pPr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постановление Правительства автономного округа от 27.12.2000    </w:t>
            </w:r>
            <w:r w:rsidR="00E62C8A" w:rsidRPr="00FF5D7A">
              <w:rPr>
                <w:sz w:val="22"/>
                <w:szCs w:val="22"/>
              </w:rPr>
              <w:t xml:space="preserve">                № 132-п «О Р</w:t>
            </w:r>
            <w:r w:rsidRPr="00FF5D7A">
              <w:rPr>
                <w:sz w:val="22"/>
                <w:szCs w:val="22"/>
              </w:rPr>
              <w:t>егламенте Правительства Ханты-</w:t>
            </w:r>
            <w:r w:rsidR="00E62C8A" w:rsidRPr="00FF5D7A">
              <w:rPr>
                <w:sz w:val="22"/>
                <w:szCs w:val="22"/>
              </w:rPr>
              <w:t>Мансийского автономного округа -</w:t>
            </w:r>
            <w:r w:rsidRPr="00FF5D7A">
              <w:rPr>
                <w:sz w:val="22"/>
                <w:szCs w:val="22"/>
              </w:rPr>
              <w:t xml:space="preserve"> Югры»; </w:t>
            </w:r>
          </w:p>
          <w:p w:rsidR="00E62C8A" w:rsidRPr="00FF5D7A" w:rsidRDefault="00E62C8A" w:rsidP="00E62C8A">
            <w:pPr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>постановление Правительства Ханты-Мансийского автономного округа - Югры от 5 октября 2018 года № 346-п «О государственной программе Ханты-Мансийского автономного округа - Югры «Развитие жилищной сферы»;</w:t>
            </w:r>
          </w:p>
          <w:p w:rsidR="000C624A" w:rsidRPr="00FF5D7A" w:rsidRDefault="000C624A" w:rsidP="000C624A">
            <w:pPr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постановление Правительства </w:t>
            </w:r>
            <w:r w:rsidR="00E62C8A" w:rsidRPr="00FF5D7A">
              <w:rPr>
                <w:sz w:val="22"/>
                <w:szCs w:val="22"/>
              </w:rPr>
              <w:t>Ханты-Мансийского автономного округа - Югры</w:t>
            </w:r>
            <w:r w:rsidRPr="00FF5D7A">
              <w:rPr>
                <w:sz w:val="22"/>
                <w:szCs w:val="22"/>
              </w:rPr>
              <w:t xml:space="preserve"> от 25.12.2015 № 485-п «О системе управления проектной деятельностью в исполнительных органах государственной власти Ханты-</w:t>
            </w:r>
            <w:r w:rsidR="00E62C8A" w:rsidRPr="00FF5D7A">
              <w:rPr>
                <w:sz w:val="22"/>
                <w:szCs w:val="22"/>
              </w:rPr>
              <w:t>Мансийского автономного округа -</w:t>
            </w:r>
            <w:r w:rsidRPr="00FF5D7A">
              <w:rPr>
                <w:sz w:val="22"/>
                <w:szCs w:val="22"/>
              </w:rPr>
              <w:t xml:space="preserve"> Югры»;</w:t>
            </w:r>
          </w:p>
          <w:p w:rsidR="000C624A" w:rsidRPr="00FF5D7A" w:rsidRDefault="000C624A" w:rsidP="000C624A">
            <w:pPr>
              <w:ind w:firstLine="709"/>
              <w:jc w:val="both"/>
              <w:rPr>
                <w:sz w:val="22"/>
                <w:szCs w:val="22"/>
              </w:rPr>
            </w:pPr>
            <w:proofErr w:type="gramStart"/>
            <w:r w:rsidRPr="00FF5D7A">
              <w:rPr>
                <w:sz w:val="22"/>
                <w:szCs w:val="22"/>
              </w:rPr>
              <w:t xml:space="preserve">постановление Губернатора </w:t>
            </w:r>
            <w:r w:rsidR="00E62C8A" w:rsidRPr="00FF5D7A">
              <w:rPr>
                <w:sz w:val="22"/>
                <w:szCs w:val="22"/>
              </w:rPr>
              <w:t>Ханты-Мансийского автономного округа - Югры</w:t>
            </w:r>
            <w:r w:rsidRPr="00FF5D7A">
              <w:rPr>
                <w:sz w:val="22"/>
                <w:szCs w:val="22"/>
              </w:rPr>
              <w:t xml:space="preserve"> от 05.05.2016 № 49 «О системе мотивации участников проектной деятельности исполнительных органов государственной власти Ханты-Мансийского автономного округа </w:t>
            </w:r>
            <w:r w:rsidR="00E62C8A" w:rsidRPr="00FF5D7A">
              <w:rPr>
                <w:sz w:val="22"/>
                <w:szCs w:val="22"/>
              </w:rPr>
              <w:t>-</w:t>
            </w:r>
            <w:r w:rsidRPr="00FF5D7A">
              <w:rPr>
                <w:sz w:val="22"/>
                <w:szCs w:val="22"/>
              </w:rPr>
              <w:t xml:space="preserve"> Югры и о внесении изменений в приложение к постановлению Губернатора Ханты-</w:t>
            </w:r>
            <w:r w:rsidR="00E62C8A" w:rsidRPr="00FF5D7A">
              <w:rPr>
                <w:sz w:val="22"/>
                <w:szCs w:val="22"/>
              </w:rPr>
              <w:t>Мансийского автономного округа -</w:t>
            </w:r>
            <w:r w:rsidRPr="00FF5D7A">
              <w:rPr>
                <w:sz w:val="22"/>
                <w:szCs w:val="22"/>
              </w:rPr>
              <w:t xml:space="preserve"> Югры от 27 июля 2011 года № 106 «О премировании, иных выплатах лицам, замещающим государственные должности Ханты-</w:t>
            </w:r>
            <w:r w:rsidR="00E62C8A" w:rsidRPr="00FF5D7A">
              <w:rPr>
                <w:sz w:val="22"/>
                <w:szCs w:val="22"/>
              </w:rPr>
              <w:t>Мансийского автономного округа -</w:t>
            </w:r>
            <w:r w:rsidRPr="00FF5D7A">
              <w:rPr>
                <w:sz w:val="22"/>
                <w:szCs w:val="22"/>
              </w:rPr>
              <w:t xml:space="preserve"> Югры, и лицам, замещающим должности государственной гражданской</w:t>
            </w:r>
            <w:proofErr w:type="gramEnd"/>
            <w:r w:rsidRPr="00FF5D7A">
              <w:rPr>
                <w:sz w:val="22"/>
                <w:szCs w:val="22"/>
              </w:rPr>
              <w:t xml:space="preserve"> службы Ханты-</w:t>
            </w:r>
            <w:r w:rsidR="00E62C8A" w:rsidRPr="00FF5D7A">
              <w:rPr>
                <w:sz w:val="22"/>
                <w:szCs w:val="22"/>
              </w:rPr>
              <w:t>Мансийского автономного округа -</w:t>
            </w:r>
            <w:r w:rsidRPr="00FF5D7A">
              <w:rPr>
                <w:sz w:val="22"/>
                <w:szCs w:val="22"/>
              </w:rPr>
              <w:t xml:space="preserve"> Югры»;</w:t>
            </w:r>
          </w:p>
          <w:p w:rsidR="000C624A" w:rsidRPr="00FF5D7A" w:rsidRDefault="000C624A" w:rsidP="000C624A">
            <w:pPr>
              <w:ind w:firstLine="709"/>
              <w:jc w:val="both"/>
              <w:rPr>
                <w:sz w:val="22"/>
                <w:szCs w:val="22"/>
              </w:rPr>
            </w:pPr>
            <w:r w:rsidRPr="00FF5D7A">
              <w:rPr>
                <w:sz w:val="22"/>
                <w:szCs w:val="22"/>
              </w:rPr>
              <w:t xml:space="preserve">постановление Губернатора </w:t>
            </w:r>
            <w:r w:rsidR="00E62C8A" w:rsidRPr="00FF5D7A">
              <w:rPr>
                <w:sz w:val="22"/>
                <w:szCs w:val="22"/>
              </w:rPr>
              <w:t>Ханты-Мансийского автономного округа - Югры</w:t>
            </w:r>
            <w:r w:rsidRPr="00FF5D7A">
              <w:rPr>
                <w:sz w:val="22"/>
                <w:szCs w:val="22"/>
              </w:rPr>
              <w:t xml:space="preserve"> от 30.12.2012 № 176 «Об </w:t>
            </w:r>
            <w:r w:rsidR="00E62C8A" w:rsidRPr="00FF5D7A">
              <w:rPr>
                <w:sz w:val="22"/>
                <w:szCs w:val="22"/>
              </w:rPr>
              <w:t>И</w:t>
            </w:r>
            <w:r w:rsidRPr="00FF5D7A">
              <w:rPr>
                <w:sz w:val="22"/>
                <w:szCs w:val="22"/>
              </w:rPr>
              <w:t>нструкции по делопроизводству в государственных органах Ханты-</w:t>
            </w:r>
            <w:r w:rsidR="00E62C8A" w:rsidRPr="00FF5D7A">
              <w:rPr>
                <w:sz w:val="22"/>
                <w:szCs w:val="22"/>
              </w:rPr>
              <w:t>Мансийского автономного округа -</w:t>
            </w:r>
            <w:r w:rsidRPr="00FF5D7A">
              <w:rPr>
                <w:sz w:val="22"/>
                <w:szCs w:val="22"/>
              </w:rPr>
              <w:t xml:space="preserve"> Югры и исполнительных органах государственной власти Ханты-Мансийского автономного </w:t>
            </w:r>
            <w:r w:rsidR="00E62C8A" w:rsidRPr="00FF5D7A">
              <w:rPr>
                <w:sz w:val="22"/>
                <w:szCs w:val="22"/>
              </w:rPr>
              <w:t>округа -</w:t>
            </w:r>
            <w:r w:rsidRPr="00FF5D7A">
              <w:rPr>
                <w:sz w:val="22"/>
                <w:szCs w:val="22"/>
              </w:rPr>
              <w:t xml:space="preserve"> Югры»;</w:t>
            </w:r>
          </w:p>
          <w:p w:rsidR="00E62C8A" w:rsidRPr="00FF5D7A" w:rsidRDefault="00E62C8A" w:rsidP="00E62C8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F5D7A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Губернатора </w:t>
            </w:r>
            <w:r w:rsidRPr="00FF5D7A">
              <w:rPr>
                <w:sz w:val="22"/>
                <w:szCs w:val="22"/>
              </w:rPr>
              <w:t>Ханты-Мансийского автономного    округа - Югры</w:t>
            </w:r>
            <w:r w:rsidRPr="00FF5D7A">
              <w:rPr>
                <w:rFonts w:eastAsiaTheme="minorHAnsi"/>
                <w:sz w:val="22"/>
                <w:szCs w:val="22"/>
                <w:lang w:eastAsia="en-US"/>
              </w:rPr>
              <w:t xml:space="preserve"> от 11.03.2011 № 37 «Об утверждении Кодекса этики и служебного поведения государственных гражданских служащих Ханты-Мансийского автономного округа - Югры»;</w:t>
            </w:r>
          </w:p>
          <w:p w:rsidR="00E62C8A" w:rsidRPr="00FF5D7A" w:rsidRDefault="00E62C8A" w:rsidP="00E62C8A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FF5D7A">
              <w:rPr>
                <w:sz w:val="22"/>
                <w:szCs w:val="22"/>
              </w:rPr>
              <w:t>постановление Губернатора Ханты-Мансийского автономного округа - Югры от 22.12.2012 № 163 «О Департаменте строительства Ханты-Мансийского автономного округа -</w:t>
            </w:r>
            <w:r w:rsidR="00A67D52" w:rsidRPr="00FF5D7A">
              <w:rPr>
                <w:sz w:val="22"/>
                <w:szCs w:val="22"/>
              </w:rPr>
              <w:t xml:space="preserve"> Югры».</w:t>
            </w:r>
          </w:p>
          <w:p w:rsidR="001E7373" w:rsidRPr="002A2933" w:rsidRDefault="00D23AB5" w:rsidP="001E737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Иные профессиональные знания: </w:t>
            </w:r>
          </w:p>
          <w:p w:rsidR="000636CA" w:rsidRPr="002A2933" w:rsidRDefault="000636CA" w:rsidP="001E737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понятие </w:t>
            </w:r>
            <w:r w:rsidR="0083615A" w:rsidRPr="002A2933">
              <w:rPr>
                <w:rFonts w:eastAsiaTheme="minorHAnsi"/>
                <w:sz w:val="22"/>
                <w:szCs w:val="22"/>
                <w:lang w:eastAsia="en-US"/>
              </w:rPr>
              <w:t>государственных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программ и межгосударственных программ. </w:t>
            </w:r>
          </w:p>
          <w:p w:rsidR="001E7373" w:rsidRPr="002A2933" w:rsidRDefault="00D23AB5" w:rsidP="001E737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Профессиональные умения: </w:t>
            </w:r>
          </w:p>
          <w:p w:rsidR="0083615A" w:rsidRPr="00FF5D7A" w:rsidRDefault="0083615A" w:rsidP="001E737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bookmarkStart w:id="0" w:name="_GoBack"/>
            <w:r w:rsidRPr="00FF5D7A">
              <w:rPr>
                <w:rFonts w:eastAsiaTheme="minorHAnsi"/>
                <w:sz w:val="22"/>
                <w:szCs w:val="22"/>
                <w:lang w:eastAsia="en-US"/>
              </w:rPr>
              <w:t xml:space="preserve">организация </w:t>
            </w:r>
            <w:r w:rsidR="000C699C" w:rsidRPr="00FF5D7A">
              <w:rPr>
                <w:rFonts w:eastAsiaTheme="minorHAnsi"/>
                <w:sz w:val="22"/>
                <w:szCs w:val="22"/>
                <w:lang w:eastAsia="en-US"/>
              </w:rPr>
              <w:t>оказания государственных услуг в сфере градостроительной деятельности и территориального планирования</w:t>
            </w:r>
            <w:r w:rsidRPr="00FF5D7A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bookmarkEnd w:id="0"/>
          <w:p w:rsidR="00E614DF" w:rsidRPr="002A2933" w:rsidRDefault="00E614DF" w:rsidP="001E737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знания основ проектного управления;</w:t>
            </w:r>
          </w:p>
          <w:p w:rsidR="00E614DF" w:rsidRPr="00AA7C77" w:rsidRDefault="00E614DF" w:rsidP="00E614DF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иные знания, необходимые для надлежащего исполнения должностных обязанностей.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D23AB5" w:rsidRPr="00AA7C77" w:rsidRDefault="00D23AB5" w:rsidP="00D23AB5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 w:rsidR="001E7373" w:rsidRPr="00AA7C77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нормы права, нормативного правового акта, правоотношений и их признаки;</w:t>
            </w:r>
          </w:p>
          <w:p w:rsidR="001E7373" w:rsidRPr="00AA7C77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проекта нормативного правового акта, инструменты и этапы его разработки;</w:t>
            </w:r>
          </w:p>
          <w:p w:rsidR="001E7373" w:rsidRPr="00AA7C77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официального отзыва на проекты нормативных правовых актов: этапы, ключевые принципы и технологии разработки;</w:t>
            </w:r>
          </w:p>
          <w:p w:rsidR="001E7373" w:rsidRPr="00AA7C77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понятие, процедура рассмотрения обращений граждан.</w:t>
            </w:r>
          </w:p>
          <w:p w:rsidR="00D23AB5" w:rsidRPr="00AA7C77" w:rsidRDefault="00D23AB5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  <w:t xml:space="preserve">Функциональные умения: </w:t>
            </w:r>
          </w:p>
          <w:p w:rsidR="003874E6" w:rsidRPr="00AA7C77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3874E6" w:rsidRPr="00AA7C77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методических рекомендаций, разъяснений;</w:t>
            </w:r>
          </w:p>
          <w:p w:rsidR="00D23AB5" w:rsidRPr="00AA7C77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аналитических, информационных и других материалов.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профессиональным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AA7C77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ориентация на достижение результата;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 понимание, стиль общения, соответствующий ситуации;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сбор и анализ информации;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подготовка документов в соответствии с требованиями;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саморазвитие;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работа в команде; </w:t>
            </w:r>
          </w:p>
          <w:p w:rsidR="00D23AB5" w:rsidRPr="00AA7C77" w:rsidRDefault="00D23AB5" w:rsidP="00D23AB5">
            <w:pPr>
              <w:tabs>
                <w:tab w:val="left" w:pos="33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творческий подход, инновационность.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личностным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AA7C77" w:rsidRDefault="00D23AB5" w:rsidP="00D23AB5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AA7C77">
              <w:rPr>
                <w:rFonts w:eastAsiaTheme="minorHAnsi"/>
                <w:sz w:val="22"/>
                <w:szCs w:val="22"/>
                <w:lang w:eastAsia="en-US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 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эрудиция.</w:t>
            </w:r>
            <w:proofErr w:type="gramEnd"/>
          </w:p>
        </w:tc>
      </w:tr>
      <w:tr w:rsidR="00F84759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F84759" w:rsidRPr="00D23AB5" w:rsidRDefault="002108CC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Права</w:t>
            </w:r>
          </w:p>
        </w:tc>
        <w:tc>
          <w:tcPr>
            <w:tcW w:w="7654" w:type="dxa"/>
            <w:shd w:val="clear" w:color="auto" w:fill="auto"/>
          </w:tcPr>
          <w:p w:rsidR="00F84759" w:rsidRPr="00F84759" w:rsidRDefault="00D97DC8" w:rsidP="00F84759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н</w:t>
            </w:r>
            <w:r w:rsidR="004E1FB0">
              <w:rPr>
                <w:sz w:val="22"/>
                <w:szCs w:val="22"/>
              </w:rPr>
              <w:t>ачальник</w:t>
            </w:r>
            <w:r>
              <w:rPr>
                <w:sz w:val="22"/>
                <w:szCs w:val="22"/>
              </w:rPr>
              <w:t>а</w:t>
            </w:r>
            <w:r w:rsidR="004E1FB0">
              <w:rPr>
                <w:sz w:val="22"/>
                <w:szCs w:val="22"/>
              </w:rPr>
              <w:t xml:space="preserve"> О</w:t>
            </w:r>
            <w:r w:rsidR="00F84759" w:rsidRPr="00F84759">
              <w:rPr>
                <w:sz w:val="22"/>
                <w:szCs w:val="22"/>
              </w:rPr>
              <w:t>тдела имеет права, предусмотренные статьей 14 Федерального закона от 27.07.2004 № 79-ФЗ «О государственной гражданской службе Российской Федерации» и иными нормативными правовыми актами о государственной гражданской службе Российской Федерации.</w:t>
            </w:r>
          </w:p>
          <w:p w:rsidR="00F84759" w:rsidRPr="00F84759" w:rsidRDefault="00D97DC8" w:rsidP="00F84759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начальника О</w:t>
            </w:r>
            <w:r w:rsidRPr="00F84759">
              <w:rPr>
                <w:sz w:val="22"/>
                <w:szCs w:val="22"/>
              </w:rPr>
              <w:t>тдела</w:t>
            </w:r>
            <w:r w:rsidR="00F84759" w:rsidRPr="00F84759">
              <w:rPr>
                <w:sz w:val="22"/>
                <w:szCs w:val="22"/>
              </w:rPr>
              <w:t xml:space="preserve"> в связи с исполнением должностных обязанностей также обладает следующими правами:</w:t>
            </w:r>
          </w:p>
          <w:p w:rsidR="00F84759" w:rsidRPr="00F84759" w:rsidRDefault="00F84759" w:rsidP="00F84759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F84759">
              <w:rPr>
                <w:sz w:val="22"/>
                <w:szCs w:val="22"/>
              </w:rPr>
              <w:t>дает указания, поручения по вопросам, входящим в его компетенцию, обязательные для работников Отдела;</w:t>
            </w:r>
          </w:p>
          <w:p w:rsidR="00F84759" w:rsidRPr="00F84759" w:rsidRDefault="00F84759" w:rsidP="00F84759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F84759">
              <w:rPr>
                <w:sz w:val="22"/>
                <w:szCs w:val="22"/>
              </w:rPr>
              <w:t>вносит предложения по созданию в установленном порядке рабочих групп и комиссий, научно-консультативных и экспертных советов с привлечением представителей других органов государственной власти, организаций по вопросам компетенции Отдела;</w:t>
            </w:r>
          </w:p>
          <w:p w:rsidR="00F84759" w:rsidRPr="00AA7C77" w:rsidRDefault="00F84759" w:rsidP="00F84759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84759">
              <w:rPr>
                <w:sz w:val="22"/>
                <w:szCs w:val="22"/>
              </w:rPr>
              <w:t>принимает участие в работе комиссий и рабочих группах, научно-консультативных и экспертных советов с привлечением представителей других органов государственной власти, организаций по вопросам компетенции Отдела, а также принимает участие в конференциях, семинарах, совещаниях, выставках и других мероприятиях по вопросам, касающимся деятельности Отдела</w:t>
            </w:r>
            <w:r>
              <w:rPr>
                <w:sz w:val="22"/>
                <w:szCs w:val="22"/>
              </w:rPr>
              <w:t>.</w:t>
            </w:r>
          </w:p>
        </w:tc>
      </w:tr>
      <w:tr w:rsidR="002108CC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2108CC" w:rsidRDefault="002108CC" w:rsidP="004D76BE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Ответственность</w:t>
            </w:r>
          </w:p>
        </w:tc>
        <w:tc>
          <w:tcPr>
            <w:tcW w:w="7654" w:type="dxa"/>
            <w:shd w:val="clear" w:color="auto" w:fill="auto"/>
          </w:tcPr>
          <w:p w:rsidR="002108CC" w:rsidRPr="00995743" w:rsidRDefault="00D97DC8" w:rsidP="004D76BE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начальника О</w:t>
            </w:r>
            <w:r w:rsidRPr="00F84759">
              <w:rPr>
                <w:sz w:val="22"/>
                <w:szCs w:val="22"/>
              </w:rPr>
              <w:t>тдела</w:t>
            </w:r>
            <w:r w:rsidR="002108CC" w:rsidRPr="00995743">
              <w:rPr>
                <w:sz w:val="22"/>
                <w:szCs w:val="22"/>
              </w:rPr>
              <w:t xml:space="preserve"> несет установленную законодательством ответственность:</w:t>
            </w:r>
          </w:p>
          <w:p w:rsidR="002108CC" w:rsidRPr="00995743" w:rsidRDefault="002108CC" w:rsidP="004D76BE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неисполнение или ненадлежащее исполнение возложенных на него должностных обязанностей, в том числе за неисполнение или ненадлежащее исполнение принятых Губернатором автономного округа, руководителем государственного органа, непосредственным руководителем решений;</w:t>
            </w:r>
          </w:p>
          <w:p w:rsidR="002108CC" w:rsidRPr="00995743" w:rsidRDefault="002108CC" w:rsidP="004D76BE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действия или бездействие, ведущие к нарушению прав и законных интересов граждан;</w:t>
            </w:r>
          </w:p>
          <w:p w:rsidR="002108CC" w:rsidRPr="00995743" w:rsidRDefault="002108CC" w:rsidP="004D76BE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разглашение сведений, составляющих государственную и иную охраняемую законодательством Российской Федерации тайну, а также сведений, ставших ему известными в связи с исполнением должностных обязанностей;</w:t>
            </w:r>
          </w:p>
          <w:p w:rsidR="002108CC" w:rsidRDefault="002108CC" w:rsidP="004D76BE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несоблюдение ограничений, запретов, требований к служебному поведению гражданского служащего, предусмотренных Федеральным законом от 27.07.2004 № 79-ФЗ «О государственной гражданск</w:t>
            </w:r>
            <w:r>
              <w:rPr>
                <w:sz w:val="22"/>
                <w:szCs w:val="22"/>
              </w:rPr>
              <w:t>ой службе Российской Федерации»</w:t>
            </w:r>
            <w:r w:rsidRPr="00995743">
              <w:rPr>
                <w:sz w:val="22"/>
                <w:szCs w:val="22"/>
              </w:rPr>
              <w:t>;</w:t>
            </w:r>
          </w:p>
          <w:p w:rsidR="002108CC" w:rsidRPr="00995743" w:rsidRDefault="002108CC" w:rsidP="004D76BE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нарушение запретов, связанных с государственной гражданской службой, указанных в пункте 9 части 1 статьи 17 Федерального закона от 27 июля 2004 года № 79-ФЗ «О государственной гражданской службе Российской Федерации;</w:t>
            </w:r>
          </w:p>
          <w:p w:rsidR="002108CC" w:rsidRPr="00995743" w:rsidRDefault="002108CC" w:rsidP="004D76BE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 xml:space="preserve">Согласно статье 15 Федерального закона от 27.07.2004 № 79-ФЗ «О </w:t>
            </w:r>
            <w:r w:rsidRPr="00995743">
              <w:rPr>
                <w:sz w:val="22"/>
                <w:szCs w:val="22"/>
              </w:rPr>
              <w:lastRenderedPageBreak/>
              <w:t xml:space="preserve">государственной гражданской службе Российской Федерации» </w:t>
            </w:r>
            <w:r w:rsidR="000C699C">
              <w:rPr>
                <w:sz w:val="22"/>
                <w:szCs w:val="22"/>
              </w:rPr>
              <w:t>з</w:t>
            </w:r>
            <w:r w:rsidR="00D97DC8">
              <w:rPr>
                <w:sz w:val="22"/>
                <w:szCs w:val="22"/>
              </w:rPr>
              <w:t>аместитель начальника О</w:t>
            </w:r>
            <w:r w:rsidR="00D97DC8" w:rsidRPr="00F84759">
              <w:rPr>
                <w:sz w:val="22"/>
                <w:szCs w:val="22"/>
              </w:rPr>
              <w:t>тдела</w:t>
            </w:r>
            <w:r w:rsidRPr="00995743">
              <w:rPr>
                <w:sz w:val="22"/>
                <w:szCs w:val="22"/>
              </w:rPr>
              <w:t xml:space="preserve">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      </w:r>
          </w:p>
        </w:tc>
      </w:tr>
    </w:tbl>
    <w:p w:rsidR="00333467" w:rsidRPr="007C7F35" w:rsidRDefault="00333467" w:rsidP="00333467">
      <w:pPr>
        <w:rPr>
          <w:b/>
          <w:i/>
        </w:rPr>
      </w:pPr>
    </w:p>
    <w:sectPr w:rsidR="00333467" w:rsidRPr="007C7F35" w:rsidSect="003019D8">
      <w:footerReference w:type="default" r:id="rId12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CF5" w:rsidRDefault="00EF1CF5" w:rsidP="00B87723">
      <w:r>
        <w:separator/>
      </w:r>
    </w:p>
  </w:endnote>
  <w:endnote w:type="continuationSeparator" w:id="0">
    <w:p w:rsidR="00EF1CF5" w:rsidRDefault="00EF1CF5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810053"/>
      <w:docPartObj>
        <w:docPartGallery w:val="Page Numbers (Bottom of Page)"/>
        <w:docPartUnique/>
      </w:docPartObj>
    </w:sdtPr>
    <w:sdtEndPr/>
    <w:sdtContent>
      <w:p w:rsidR="00EE332A" w:rsidRDefault="00EE33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3B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CF5" w:rsidRDefault="00EF1CF5" w:rsidP="00B87723">
      <w:r>
        <w:separator/>
      </w:r>
    </w:p>
  </w:footnote>
  <w:footnote w:type="continuationSeparator" w:id="0">
    <w:p w:rsidR="00EF1CF5" w:rsidRDefault="00EF1CF5" w:rsidP="00B87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648F634"/>
    <w:lvl w:ilvl="0">
      <w:numFmt w:val="bullet"/>
      <w:lvlText w:val="*"/>
      <w:lvlJc w:val="left"/>
    </w:lvl>
  </w:abstractNum>
  <w:abstractNum w:abstractNumId="1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23358B"/>
    <w:multiLevelType w:val="hybridMultilevel"/>
    <w:tmpl w:val="C4080728"/>
    <w:lvl w:ilvl="0" w:tplc="2C02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>
    <w:nsid w:val="4C1579EA"/>
    <w:multiLevelType w:val="hybridMultilevel"/>
    <w:tmpl w:val="D75EEFE8"/>
    <w:lvl w:ilvl="0" w:tplc="2C02CF2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1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8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41">
    <w:nsid w:val="70303625"/>
    <w:multiLevelType w:val="hybridMultilevel"/>
    <w:tmpl w:val="2A1E2452"/>
    <w:lvl w:ilvl="0" w:tplc="2C02CF2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4"/>
  </w:num>
  <w:num w:numId="3">
    <w:abstractNumId w:val="38"/>
  </w:num>
  <w:num w:numId="4">
    <w:abstractNumId w:val="1"/>
  </w:num>
  <w:num w:numId="5">
    <w:abstractNumId w:val="7"/>
  </w:num>
  <w:num w:numId="6">
    <w:abstractNumId w:val="36"/>
  </w:num>
  <w:num w:numId="7">
    <w:abstractNumId w:val="2"/>
  </w:num>
  <w:num w:numId="8">
    <w:abstractNumId w:val="42"/>
  </w:num>
  <w:num w:numId="9">
    <w:abstractNumId w:val="20"/>
  </w:num>
  <w:num w:numId="10">
    <w:abstractNumId w:val="31"/>
  </w:num>
  <w:num w:numId="11">
    <w:abstractNumId w:val="26"/>
  </w:num>
  <w:num w:numId="12">
    <w:abstractNumId w:val="37"/>
  </w:num>
  <w:num w:numId="13">
    <w:abstractNumId w:val="10"/>
  </w:num>
  <w:num w:numId="14">
    <w:abstractNumId w:val="23"/>
  </w:num>
  <w:num w:numId="15">
    <w:abstractNumId w:val="18"/>
  </w:num>
  <w:num w:numId="16">
    <w:abstractNumId w:val="11"/>
  </w:num>
  <w:num w:numId="17">
    <w:abstractNumId w:val="3"/>
  </w:num>
  <w:num w:numId="18">
    <w:abstractNumId w:val="19"/>
  </w:num>
  <w:num w:numId="19">
    <w:abstractNumId w:val="17"/>
  </w:num>
  <w:num w:numId="20">
    <w:abstractNumId w:val="45"/>
  </w:num>
  <w:num w:numId="21">
    <w:abstractNumId w:val="32"/>
  </w:num>
  <w:num w:numId="22">
    <w:abstractNumId w:val="22"/>
  </w:num>
  <w:num w:numId="23">
    <w:abstractNumId w:val="5"/>
  </w:num>
  <w:num w:numId="24">
    <w:abstractNumId w:val="16"/>
  </w:num>
  <w:num w:numId="25">
    <w:abstractNumId w:val="39"/>
  </w:num>
  <w:num w:numId="26">
    <w:abstractNumId w:val="33"/>
  </w:num>
  <w:num w:numId="27">
    <w:abstractNumId w:val="4"/>
  </w:num>
  <w:num w:numId="28">
    <w:abstractNumId w:val="8"/>
  </w:num>
  <w:num w:numId="29">
    <w:abstractNumId w:val="15"/>
  </w:num>
  <w:num w:numId="30">
    <w:abstractNumId w:val="28"/>
  </w:num>
  <w:num w:numId="31">
    <w:abstractNumId w:val="21"/>
  </w:num>
  <w:num w:numId="32">
    <w:abstractNumId w:val="40"/>
  </w:num>
  <w:num w:numId="33">
    <w:abstractNumId w:val="27"/>
  </w:num>
  <w:num w:numId="34">
    <w:abstractNumId w:val="34"/>
  </w:num>
  <w:num w:numId="35">
    <w:abstractNumId w:val="44"/>
  </w:num>
  <w:num w:numId="36">
    <w:abstractNumId w:val="29"/>
  </w:num>
  <w:num w:numId="37">
    <w:abstractNumId w:val="24"/>
  </w:num>
  <w:num w:numId="38">
    <w:abstractNumId w:val="9"/>
  </w:num>
  <w:num w:numId="39">
    <w:abstractNumId w:val="43"/>
  </w:num>
  <w:num w:numId="40">
    <w:abstractNumId w:val="25"/>
  </w:num>
  <w:num w:numId="41">
    <w:abstractNumId w:val="41"/>
  </w:num>
  <w:num w:numId="42">
    <w:abstractNumId w:val="12"/>
  </w:num>
  <w:num w:numId="43">
    <w:abstractNumId w:val="30"/>
  </w:num>
  <w:num w:numId="44">
    <w:abstractNumId w:val="13"/>
  </w:num>
  <w:num w:numId="45">
    <w:abstractNumId w:val="6"/>
  </w:num>
  <w:num w:numId="46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22AC"/>
    <w:rsid w:val="00013A66"/>
    <w:rsid w:val="00014061"/>
    <w:rsid w:val="000179F8"/>
    <w:rsid w:val="00023B97"/>
    <w:rsid w:val="00026B53"/>
    <w:rsid w:val="00030ABC"/>
    <w:rsid w:val="00031714"/>
    <w:rsid w:val="00031DF7"/>
    <w:rsid w:val="0003201C"/>
    <w:rsid w:val="00032D50"/>
    <w:rsid w:val="000348FB"/>
    <w:rsid w:val="00034CC6"/>
    <w:rsid w:val="000404A0"/>
    <w:rsid w:val="0004152D"/>
    <w:rsid w:val="00046A86"/>
    <w:rsid w:val="00060664"/>
    <w:rsid w:val="00061144"/>
    <w:rsid w:val="00062822"/>
    <w:rsid w:val="000636CA"/>
    <w:rsid w:val="00065F38"/>
    <w:rsid w:val="00066701"/>
    <w:rsid w:val="00072267"/>
    <w:rsid w:val="00082403"/>
    <w:rsid w:val="00083632"/>
    <w:rsid w:val="000909A0"/>
    <w:rsid w:val="00094A9E"/>
    <w:rsid w:val="000967DF"/>
    <w:rsid w:val="000A1B6E"/>
    <w:rsid w:val="000A7C8F"/>
    <w:rsid w:val="000B25A4"/>
    <w:rsid w:val="000B3A0F"/>
    <w:rsid w:val="000B3BCD"/>
    <w:rsid w:val="000C194D"/>
    <w:rsid w:val="000C3708"/>
    <w:rsid w:val="000C3A5B"/>
    <w:rsid w:val="000C60EC"/>
    <w:rsid w:val="000C624A"/>
    <w:rsid w:val="000C699C"/>
    <w:rsid w:val="000D2055"/>
    <w:rsid w:val="000D6427"/>
    <w:rsid w:val="000E23BB"/>
    <w:rsid w:val="000E7D9B"/>
    <w:rsid w:val="000F6A2C"/>
    <w:rsid w:val="000F7C16"/>
    <w:rsid w:val="0010087D"/>
    <w:rsid w:val="001009BB"/>
    <w:rsid w:val="00103CAE"/>
    <w:rsid w:val="00115DC7"/>
    <w:rsid w:val="00117F3C"/>
    <w:rsid w:val="001226E9"/>
    <w:rsid w:val="0012669E"/>
    <w:rsid w:val="001306FE"/>
    <w:rsid w:val="00137A1F"/>
    <w:rsid w:val="00163395"/>
    <w:rsid w:val="00184821"/>
    <w:rsid w:val="00184A5C"/>
    <w:rsid w:val="001956E4"/>
    <w:rsid w:val="00197339"/>
    <w:rsid w:val="001A151D"/>
    <w:rsid w:val="001A6530"/>
    <w:rsid w:val="001B03C6"/>
    <w:rsid w:val="001C1810"/>
    <w:rsid w:val="001C192B"/>
    <w:rsid w:val="001C45AD"/>
    <w:rsid w:val="001C6335"/>
    <w:rsid w:val="001C7375"/>
    <w:rsid w:val="001D31FB"/>
    <w:rsid w:val="001D523F"/>
    <w:rsid w:val="001E2D3A"/>
    <w:rsid w:val="001E7373"/>
    <w:rsid w:val="001F06D5"/>
    <w:rsid w:val="001F1C8B"/>
    <w:rsid w:val="001F1DA5"/>
    <w:rsid w:val="001F65FC"/>
    <w:rsid w:val="001F71B0"/>
    <w:rsid w:val="00201667"/>
    <w:rsid w:val="002108CC"/>
    <w:rsid w:val="00220059"/>
    <w:rsid w:val="00220B84"/>
    <w:rsid w:val="00227605"/>
    <w:rsid w:val="002350E7"/>
    <w:rsid w:val="002379B2"/>
    <w:rsid w:val="00241C31"/>
    <w:rsid w:val="00243EFC"/>
    <w:rsid w:val="002470D7"/>
    <w:rsid w:val="00250016"/>
    <w:rsid w:val="0026385E"/>
    <w:rsid w:val="00281A27"/>
    <w:rsid w:val="00282CB0"/>
    <w:rsid w:val="00287DD5"/>
    <w:rsid w:val="00292CF2"/>
    <w:rsid w:val="002A2933"/>
    <w:rsid w:val="002A2B47"/>
    <w:rsid w:val="002A3B07"/>
    <w:rsid w:val="002B4A14"/>
    <w:rsid w:val="002B51A5"/>
    <w:rsid w:val="002B5523"/>
    <w:rsid w:val="002D06A3"/>
    <w:rsid w:val="002D1A97"/>
    <w:rsid w:val="002D3CC4"/>
    <w:rsid w:val="002E2695"/>
    <w:rsid w:val="002E4A72"/>
    <w:rsid w:val="002F14FF"/>
    <w:rsid w:val="002F1BC7"/>
    <w:rsid w:val="002F203A"/>
    <w:rsid w:val="003019D8"/>
    <w:rsid w:val="00303260"/>
    <w:rsid w:val="003035FE"/>
    <w:rsid w:val="00312267"/>
    <w:rsid w:val="00313140"/>
    <w:rsid w:val="003202B9"/>
    <w:rsid w:val="00323375"/>
    <w:rsid w:val="00324513"/>
    <w:rsid w:val="00333467"/>
    <w:rsid w:val="003335F3"/>
    <w:rsid w:val="003339A2"/>
    <w:rsid w:val="00334CFC"/>
    <w:rsid w:val="00343ABF"/>
    <w:rsid w:val="00346073"/>
    <w:rsid w:val="00347E4F"/>
    <w:rsid w:val="003501FF"/>
    <w:rsid w:val="003527EC"/>
    <w:rsid w:val="00355BCA"/>
    <w:rsid w:val="00364C91"/>
    <w:rsid w:val="00371DDC"/>
    <w:rsid w:val="00372952"/>
    <w:rsid w:val="00372E4F"/>
    <w:rsid w:val="003767F6"/>
    <w:rsid w:val="00381142"/>
    <w:rsid w:val="00382C48"/>
    <w:rsid w:val="00384476"/>
    <w:rsid w:val="003874E6"/>
    <w:rsid w:val="00390B47"/>
    <w:rsid w:val="003916F0"/>
    <w:rsid w:val="00393CD9"/>
    <w:rsid w:val="0039769F"/>
    <w:rsid w:val="003A3C43"/>
    <w:rsid w:val="003A5B6E"/>
    <w:rsid w:val="003C38F8"/>
    <w:rsid w:val="003C44D0"/>
    <w:rsid w:val="003C54CF"/>
    <w:rsid w:val="003C744B"/>
    <w:rsid w:val="003D1BD8"/>
    <w:rsid w:val="003D1D60"/>
    <w:rsid w:val="003D602D"/>
    <w:rsid w:val="003D6B71"/>
    <w:rsid w:val="003F3E10"/>
    <w:rsid w:val="00405AE6"/>
    <w:rsid w:val="00417DD7"/>
    <w:rsid w:val="00430232"/>
    <w:rsid w:val="004334A9"/>
    <w:rsid w:val="0044048C"/>
    <w:rsid w:val="004425B2"/>
    <w:rsid w:val="00447AC5"/>
    <w:rsid w:val="0045010F"/>
    <w:rsid w:val="0045067A"/>
    <w:rsid w:val="00452162"/>
    <w:rsid w:val="0045383E"/>
    <w:rsid w:val="00457597"/>
    <w:rsid w:val="004578D8"/>
    <w:rsid w:val="00464720"/>
    <w:rsid w:val="0046728B"/>
    <w:rsid w:val="00471E34"/>
    <w:rsid w:val="004737B4"/>
    <w:rsid w:val="004762FA"/>
    <w:rsid w:val="00490581"/>
    <w:rsid w:val="00496072"/>
    <w:rsid w:val="004A2122"/>
    <w:rsid w:val="004B2911"/>
    <w:rsid w:val="004B3927"/>
    <w:rsid w:val="004B4457"/>
    <w:rsid w:val="004B5983"/>
    <w:rsid w:val="004C4FA3"/>
    <w:rsid w:val="004C6382"/>
    <w:rsid w:val="004C6C91"/>
    <w:rsid w:val="004C7357"/>
    <w:rsid w:val="004E1FB0"/>
    <w:rsid w:val="004E4DFF"/>
    <w:rsid w:val="004F0DE0"/>
    <w:rsid w:val="00500573"/>
    <w:rsid w:val="005107B3"/>
    <w:rsid w:val="00525792"/>
    <w:rsid w:val="005273DA"/>
    <w:rsid w:val="0052763C"/>
    <w:rsid w:val="00531B1A"/>
    <w:rsid w:val="00543CED"/>
    <w:rsid w:val="00543EE5"/>
    <w:rsid w:val="00546D5E"/>
    <w:rsid w:val="00551739"/>
    <w:rsid w:val="0055599D"/>
    <w:rsid w:val="00565698"/>
    <w:rsid w:val="005712A3"/>
    <w:rsid w:val="005716C4"/>
    <w:rsid w:val="005816E9"/>
    <w:rsid w:val="00584185"/>
    <w:rsid w:val="005A4D59"/>
    <w:rsid w:val="005A5090"/>
    <w:rsid w:val="005A6C5D"/>
    <w:rsid w:val="005B18B4"/>
    <w:rsid w:val="005B4C44"/>
    <w:rsid w:val="005B6CC9"/>
    <w:rsid w:val="005B6F85"/>
    <w:rsid w:val="005D4178"/>
    <w:rsid w:val="005E2997"/>
    <w:rsid w:val="005E320E"/>
    <w:rsid w:val="005F02CA"/>
    <w:rsid w:val="005F04D9"/>
    <w:rsid w:val="00602AEB"/>
    <w:rsid w:val="00603E1D"/>
    <w:rsid w:val="006102B8"/>
    <w:rsid w:val="00621C59"/>
    <w:rsid w:val="00624825"/>
    <w:rsid w:val="00627547"/>
    <w:rsid w:val="00633569"/>
    <w:rsid w:val="00633C07"/>
    <w:rsid w:val="0063666C"/>
    <w:rsid w:val="00644DB3"/>
    <w:rsid w:val="00650451"/>
    <w:rsid w:val="00650D1C"/>
    <w:rsid w:val="006523B5"/>
    <w:rsid w:val="00652474"/>
    <w:rsid w:val="00653814"/>
    <w:rsid w:val="006560EB"/>
    <w:rsid w:val="00657A86"/>
    <w:rsid w:val="0066077D"/>
    <w:rsid w:val="00662266"/>
    <w:rsid w:val="006704A7"/>
    <w:rsid w:val="00680EEC"/>
    <w:rsid w:val="00686E46"/>
    <w:rsid w:val="00686FCE"/>
    <w:rsid w:val="00693C55"/>
    <w:rsid w:val="006A11B5"/>
    <w:rsid w:val="006A3009"/>
    <w:rsid w:val="006A5EC7"/>
    <w:rsid w:val="006A6928"/>
    <w:rsid w:val="006B2356"/>
    <w:rsid w:val="006B68BD"/>
    <w:rsid w:val="006C13EB"/>
    <w:rsid w:val="006E00A4"/>
    <w:rsid w:val="006E1895"/>
    <w:rsid w:val="006E5337"/>
    <w:rsid w:val="006E6957"/>
    <w:rsid w:val="006F6DD2"/>
    <w:rsid w:val="006F709B"/>
    <w:rsid w:val="006F7A27"/>
    <w:rsid w:val="0071265D"/>
    <w:rsid w:val="00712689"/>
    <w:rsid w:val="007131DA"/>
    <w:rsid w:val="007263A9"/>
    <w:rsid w:val="007369BF"/>
    <w:rsid w:val="0074437D"/>
    <w:rsid w:val="00752059"/>
    <w:rsid w:val="00754E9D"/>
    <w:rsid w:val="007566F3"/>
    <w:rsid w:val="00764513"/>
    <w:rsid w:val="00770A5E"/>
    <w:rsid w:val="0077700C"/>
    <w:rsid w:val="00785790"/>
    <w:rsid w:val="00787A65"/>
    <w:rsid w:val="00790331"/>
    <w:rsid w:val="00791658"/>
    <w:rsid w:val="007922C9"/>
    <w:rsid w:val="007B13A7"/>
    <w:rsid w:val="007B681A"/>
    <w:rsid w:val="007C02D3"/>
    <w:rsid w:val="007C36FA"/>
    <w:rsid w:val="007C39A2"/>
    <w:rsid w:val="007C7F35"/>
    <w:rsid w:val="007D2A4C"/>
    <w:rsid w:val="007E4A39"/>
    <w:rsid w:val="0080359F"/>
    <w:rsid w:val="00807A47"/>
    <w:rsid w:val="00811CBA"/>
    <w:rsid w:val="00815218"/>
    <w:rsid w:val="008156B7"/>
    <w:rsid w:val="00817AEF"/>
    <w:rsid w:val="00825AB6"/>
    <w:rsid w:val="00835CA4"/>
    <w:rsid w:val="0083615A"/>
    <w:rsid w:val="00836B42"/>
    <w:rsid w:val="00837889"/>
    <w:rsid w:val="00846EB5"/>
    <w:rsid w:val="00850D74"/>
    <w:rsid w:val="008533F2"/>
    <w:rsid w:val="00856D00"/>
    <w:rsid w:val="0085766D"/>
    <w:rsid w:val="00857BEB"/>
    <w:rsid w:val="00877692"/>
    <w:rsid w:val="008815BC"/>
    <w:rsid w:val="00892779"/>
    <w:rsid w:val="008A06A7"/>
    <w:rsid w:val="008A128D"/>
    <w:rsid w:val="008A255D"/>
    <w:rsid w:val="008B08EE"/>
    <w:rsid w:val="008B2456"/>
    <w:rsid w:val="008B7618"/>
    <w:rsid w:val="008C73D2"/>
    <w:rsid w:val="008D1822"/>
    <w:rsid w:val="008D31AE"/>
    <w:rsid w:val="008D6960"/>
    <w:rsid w:val="008E4859"/>
    <w:rsid w:val="00905BDC"/>
    <w:rsid w:val="00911E88"/>
    <w:rsid w:val="00916CC5"/>
    <w:rsid w:val="00931DA5"/>
    <w:rsid w:val="00937B82"/>
    <w:rsid w:val="00940775"/>
    <w:rsid w:val="009445A8"/>
    <w:rsid w:val="00945A5C"/>
    <w:rsid w:val="009562C9"/>
    <w:rsid w:val="00956C8B"/>
    <w:rsid w:val="0095710C"/>
    <w:rsid w:val="009623B0"/>
    <w:rsid w:val="00974AA2"/>
    <w:rsid w:val="009901E8"/>
    <w:rsid w:val="009A1137"/>
    <w:rsid w:val="009A1245"/>
    <w:rsid w:val="009A4AE8"/>
    <w:rsid w:val="009A4D58"/>
    <w:rsid w:val="009B435E"/>
    <w:rsid w:val="009B68CF"/>
    <w:rsid w:val="009C0399"/>
    <w:rsid w:val="009D00FC"/>
    <w:rsid w:val="009D4345"/>
    <w:rsid w:val="009D77A7"/>
    <w:rsid w:val="009E1D53"/>
    <w:rsid w:val="009F200F"/>
    <w:rsid w:val="009F2D73"/>
    <w:rsid w:val="009F62A5"/>
    <w:rsid w:val="00A048EA"/>
    <w:rsid w:val="00A10E00"/>
    <w:rsid w:val="00A11EA1"/>
    <w:rsid w:val="00A1275A"/>
    <w:rsid w:val="00A13D5D"/>
    <w:rsid w:val="00A152E0"/>
    <w:rsid w:val="00A177C6"/>
    <w:rsid w:val="00A31BF1"/>
    <w:rsid w:val="00A32F33"/>
    <w:rsid w:val="00A355D4"/>
    <w:rsid w:val="00A40916"/>
    <w:rsid w:val="00A4430F"/>
    <w:rsid w:val="00A50CDD"/>
    <w:rsid w:val="00A53023"/>
    <w:rsid w:val="00A552EF"/>
    <w:rsid w:val="00A56D9D"/>
    <w:rsid w:val="00A614CB"/>
    <w:rsid w:val="00A67D52"/>
    <w:rsid w:val="00A72057"/>
    <w:rsid w:val="00A817F3"/>
    <w:rsid w:val="00A823D2"/>
    <w:rsid w:val="00A85C32"/>
    <w:rsid w:val="00A8628B"/>
    <w:rsid w:val="00A86419"/>
    <w:rsid w:val="00A944C0"/>
    <w:rsid w:val="00A96C7C"/>
    <w:rsid w:val="00AA7C77"/>
    <w:rsid w:val="00AC01FF"/>
    <w:rsid w:val="00AC19B6"/>
    <w:rsid w:val="00AD142A"/>
    <w:rsid w:val="00AD6815"/>
    <w:rsid w:val="00AE4B55"/>
    <w:rsid w:val="00AE69F6"/>
    <w:rsid w:val="00AF205B"/>
    <w:rsid w:val="00AF7798"/>
    <w:rsid w:val="00B01BAC"/>
    <w:rsid w:val="00B060E7"/>
    <w:rsid w:val="00B16B5E"/>
    <w:rsid w:val="00B17F91"/>
    <w:rsid w:val="00B21F16"/>
    <w:rsid w:val="00B32159"/>
    <w:rsid w:val="00B41A3B"/>
    <w:rsid w:val="00B42446"/>
    <w:rsid w:val="00B475D4"/>
    <w:rsid w:val="00B63B02"/>
    <w:rsid w:val="00B81A0A"/>
    <w:rsid w:val="00B82325"/>
    <w:rsid w:val="00B84490"/>
    <w:rsid w:val="00B84A99"/>
    <w:rsid w:val="00B87723"/>
    <w:rsid w:val="00B912FF"/>
    <w:rsid w:val="00B93B62"/>
    <w:rsid w:val="00BA2C44"/>
    <w:rsid w:val="00BA47C3"/>
    <w:rsid w:val="00BB1FA6"/>
    <w:rsid w:val="00BB318D"/>
    <w:rsid w:val="00BB3611"/>
    <w:rsid w:val="00BB3EEF"/>
    <w:rsid w:val="00BB561D"/>
    <w:rsid w:val="00BB7470"/>
    <w:rsid w:val="00BC4473"/>
    <w:rsid w:val="00BD38A8"/>
    <w:rsid w:val="00BE6785"/>
    <w:rsid w:val="00BF3708"/>
    <w:rsid w:val="00BF7758"/>
    <w:rsid w:val="00BF7FD0"/>
    <w:rsid w:val="00C055BD"/>
    <w:rsid w:val="00C14059"/>
    <w:rsid w:val="00C17C1D"/>
    <w:rsid w:val="00C24C76"/>
    <w:rsid w:val="00C26E8C"/>
    <w:rsid w:val="00C33EBA"/>
    <w:rsid w:val="00C35596"/>
    <w:rsid w:val="00C40570"/>
    <w:rsid w:val="00C50194"/>
    <w:rsid w:val="00C54752"/>
    <w:rsid w:val="00C60329"/>
    <w:rsid w:val="00C62362"/>
    <w:rsid w:val="00C7345D"/>
    <w:rsid w:val="00C77720"/>
    <w:rsid w:val="00C80FD4"/>
    <w:rsid w:val="00C932CF"/>
    <w:rsid w:val="00C956A9"/>
    <w:rsid w:val="00CA1FAF"/>
    <w:rsid w:val="00CB01CE"/>
    <w:rsid w:val="00CC2628"/>
    <w:rsid w:val="00CD3C90"/>
    <w:rsid w:val="00CE71B3"/>
    <w:rsid w:val="00CF0F50"/>
    <w:rsid w:val="00CF1388"/>
    <w:rsid w:val="00D010C9"/>
    <w:rsid w:val="00D01A1A"/>
    <w:rsid w:val="00D15FEB"/>
    <w:rsid w:val="00D161B3"/>
    <w:rsid w:val="00D16251"/>
    <w:rsid w:val="00D2071F"/>
    <w:rsid w:val="00D22257"/>
    <w:rsid w:val="00D23AB5"/>
    <w:rsid w:val="00D23D88"/>
    <w:rsid w:val="00D265BB"/>
    <w:rsid w:val="00D31AB8"/>
    <w:rsid w:val="00D35FBE"/>
    <w:rsid w:val="00D40E3A"/>
    <w:rsid w:val="00D44430"/>
    <w:rsid w:val="00D547C7"/>
    <w:rsid w:val="00D644DD"/>
    <w:rsid w:val="00D65E1D"/>
    <w:rsid w:val="00D6691C"/>
    <w:rsid w:val="00D66AB1"/>
    <w:rsid w:val="00D82C57"/>
    <w:rsid w:val="00D83B2A"/>
    <w:rsid w:val="00D92929"/>
    <w:rsid w:val="00D97358"/>
    <w:rsid w:val="00D97DC8"/>
    <w:rsid w:val="00DA4114"/>
    <w:rsid w:val="00DA62FB"/>
    <w:rsid w:val="00DB2F10"/>
    <w:rsid w:val="00DB4832"/>
    <w:rsid w:val="00DB74C0"/>
    <w:rsid w:val="00DD0223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05376"/>
    <w:rsid w:val="00E11C50"/>
    <w:rsid w:val="00E12C1D"/>
    <w:rsid w:val="00E13BAF"/>
    <w:rsid w:val="00E14D69"/>
    <w:rsid w:val="00E30DE0"/>
    <w:rsid w:val="00E3459D"/>
    <w:rsid w:val="00E40940"/>
    <w:rsid w:val="00E414BA"/>
    <w:rsid w:val="00E45195"/>
    <w:rsid w:val="00E53176"/>
    <w:rsid w:val="00E56B4B"/>
    <w:rsid w:val="00E570D4"/>
    <w:rsid w:val="00E579EF"/>
    <w:rsid w:val="00E614DF"/>
    <w:rsid w:val="00E62C8A"/>
    <w:rsid w:val="00E8243E"/>
    <w:rsid w:val="00E8567F"/>
    <w:rsid w:val="00EA4C9A"/>
    <w:rsid w:val="00EA60CA"/>
    <w:rsid w:val="00EB1FD2"/>
    <w:rsid w:val="00EB53CE"/>
    <w:rsid w:val="00EC0522"/>
    <w:rsid w:val="00EC176F"/>
    <w:rsid w:val="00EC220A"/>
    <w:rsid w:val="00EC4D23"/>
    <w:rsid w:val="00EC70D3"/>
    <w:rsid w:val="00EE269A"/>
    <w:rsid w:val="00EE31CC"/>
    <w:rsid w:val="00EE332A"/>
    <w:rsid w:val="00EE3992"/>
    <w:rsid w:val="00EE4BD8"/>
    <w:rsid w:val="00EF1CF5"/>
    <w:rsid w:val="00EF3AC6"/>
    <w:rsid w:val="00F00E0C"/>
    <w:rsid w:val="00F04004"/>
    <w:rsid w:val="00F1311D"/>
    <w:rsid w:val="00F42F7A"/>
    <w:rsid w:val="00F50883"/>
    <w:rsid w:val="00F6394A"/>
    <w:rsid w:val="00F64116"/>
    <w:rsid w:val="00F645E2"/>
    <w:rsid w:val="00F8060E"/>
    <w:rsid w:val="00F81E4F"/>
    <w:rsid w:val="00F84759"/>
    <w:rsid w:val="00F9043C"/>
    <w:rsid w:val="00F90A28"/>
    <w:rsid w:val="00F9318C"/>
    <w:rsid w:val="00F93976"/>
    <w:rsid w:val="00F94923"/>
    <w:rsid w:val="00F9669C"/>
    <w:rsid w:val="00FA03DD"/>
    <w:rsid w:val="00FA1E4B"/>
    <w:rsid w:val="00FB3D58"/>
    <w:rsid w:val="00FC41CC"/>
    <w:rsid w:val="00FD34AD"/>
    <w:rsid w:val="00FD7591"/>
    <w:rsid w:val="00FE13C7"/>
    <w:rsid w:val="00FE5416"/>
    <w:rsid w:val="00FF37E4"/>
    <w:rsid w:val="00FF5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369BF"/>
    <w:pPr>
      <w:suppressAutoHyphens w:val="0"/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369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basedOn w:val="a0"/>
    <w:rsid w:val="00E30DE0"/>
  </w:style>
  <w:style w:type="character" w:styleId="af0">
    <w:name w:val="Hyperlink"/>
    <w:basedOn w:val="a0"/>
    <w:uiPriority w:val="99"/>
    <w:unhideWhenUsed/>
    <w:rsid w:val="00E345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369BF"/>
    <w:pPr>
      <w:suppressAutoHyphens w:val="0"/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369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basedOn w:val="a0"/>
    <w:rsid w:val="00E30DE0"/>
  </w:style>
  <w:style w:type="character" w:styleId="af0">
    <w:name w:val="Hyperlink"/>
    <w:basedOn w:val="a0"/>
    <w:uiPriority w:val="99"/>
    <w:unhideWhenUsed/>
    <w:rsid w:val="00E345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2170988B1456CA3C05D4DC6A50ACAEF26B611A6D999D7C5221A24E024C88CC684B17AC28E66D880h1nF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2170988B1456CA3C05D4DC6A50ACAEF26B611A6D999D7C5221A24E024C88CC684B17AC28E66D880h1nF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2370B999371561B13696EF67D2E15B9150DAF91A0B5A47A698FA72EFA4E5E1038D84C84CD7C0EAAd6T6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0BB31-CAC5-4135-ABAB-757F5F64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3913</Words>
  <Characters>22308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Полупанова Наталья Николаевна</cp:lastModifiedBy>
  <cp:revision>5</cp:revision>
  <cp:lastPrinted>2019-02-27T07:18:00Z</cp:lastPrinted>
  <dcterms:created xsi:type="dcterms:W3CDTF">2019-06-18T04:30:00Z</dcterms:created>
  <dcterms:modified xsi:type="dcterms:W3CDTF">2019-06-18T05:32:00Z</dcterms:modified>
</cp:coreProperties>
</file>