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908A0">
        <w:rPr>
          <w:rStyle w:val="11"/>
          <w:b/>
          <w:sz w:val="24"/>
          <w:szCs w:val="24"/>
        </w:rPr>
        <w:t>Специалисты</w:t>
      </w:r>
      <w:r w:rsidR="00925DB9">
        <w:rPr>
          <w:rStyle w:val="11"/>
          <w:b/>
          <w:sz w:val="24"/>
          <w:szCs w:val="24"/>
        </w:rPr>
        <w:t>»</w:t>
      </w:r>
      <w:r>
        <w:rPr>
          <w:rStyle w:val="11"/>
          <w:b/>
          <w:sz w:val="24"/>
          <w:szCs w:val="24"/>
        </w:rPr>
        <w:t xml:space="preserve"> группы «</w:t>
      </w:r>
      <w:r w:rsidR="009318F1">
        <w:rPr>
          <w:rStyle w:val="11"/>
          <w:b/>
          <w:sz w:val="24"/>
          <w:szCs w:val="24"/>
        </w:rPr>
        <w:t>Старшие</w:t>
      </w:r>
      <w:r>
        <w:rPr>
          <w:rStyle w:val="11"/>
          <w:b/>
          <w:sz w:val="24"/>
          <w:szCs w:val="24"/>
        </w:rPr>
        <w:t>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318F1" w:rsidP="00925DB9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специалист-эксперт </w:t>
            </w:r>
            <w:r w:rsidR="00D23AB5" w:rsidRPr="00D23AB5">
              <w:rPr>
                <w:sz w:val="22"/>
                <w:szCs w:val="22"/>
              </w:rPr>
              <w:t xml:space="preserve">отдела </w:t>
            </w:r>
            <w:r w:rsidR="00925DB9">
              <w:rPr>
                <w:sz w:val="22"/>
                <w:szCs w:val="22"/>
              </w:rPr>
              <w:t>федеральных и региональных программ Управления жилищных программ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925DB9">
              <w:rPr>
                <w:sz w:val="22"/>
                <w:szCs w:val="22"/>
              </w:rPr>
              <w:t xml:space="preserve">Департамента строительства </w:t>
            </w:r>
            <w:r w:rsidR="00D23AB5" w:rsidRPr="00D23AB5">
              <w:rPr>
                <w:sz w:val="22"/>
                <w:szCs w:val="22"/>
              </w:rPr>
              <w:t>Ханты-</w:t>
            </w:r>
            <w:r w:rsidR="00925DB9">
              <w:rPr>
                <w:sz w:val="22"/>
                <w:szCs w:val="22"/>
              </w:rPr>
              <w:t>Мансийского автономного округа - Югры (далее -</w:t>
            </w:r>
            <w:r w:rsidR="00D23AB5" w:rsidRPr="00D23AB5">
              <w:rPr>
                <w:sz w:val="22"/>
                <w:szCs w:val="22"/>
              </w:rPr>
              <w:t xml:space="preserve"> Департамент, </w:t>
            </w:r>
            <w:r w:rsidR="000636CA">
              <w:rPr>
                <w:sz w:val="22"/>
                <w:szCs w:val="22"/>
              </w:rPr>
              <w:t>Отдел, Управление).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25DB9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25DB9" w:rsidRPr="00AA7C77" w:rsidRDefault="00925DB9" w:rsidP="00925DB9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D23AB5" w:rsidRDefault="00925DB9" w:rsidP="00925DB9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начальнику </w:t>
            </w:r>
            <w:r w:rsidR="008908A0">
              <w:rPr>
                <w:sz w:val="22"/>
                <w:szCs w:val="22"/>
              </w:rPr>
              <w:t>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908A0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ненормированный </w:t>
            </w:r>
            <w:r w:rsidR="007372FA">
              <w:rPr>
                <w:sz w:val="22"/>
                <w:szCs w:val="22"/>
              </w:rPr>
              <w:t>служебный</w:t>
            </w:r>
            <w:r w:rsidRPr="00D23AB5">
              <w:rPr>
                <w:sz w:val="22"/>
                <w:szCs w:val="22"/>
              </w:rPr>
              <w:t xml:space="preserve">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925DB9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нормативному правовому регулированию, оказанию государственных услуг в жилищной сфере в части обеспечения отдельных категорий граждан жилыми помещениями, предоставления субсидий для приобретения или строительства жилых помещений, содействия развитию рынка недвижимости, в том числе развитию системы ипотечного кредитования.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925DB9" w:rsidRDefault="00925DB9" w:rsidP="00925DB9">
            <w:pPr>
              <w:autoSpaceDE w:val="0"/>
              <w:autoSpaceDN w:val="0"/>
              <w:adjustRightInd w:val="0"/>
              <w:ind w:firstLine="652"/>
              <w:jc w:val="both"/>
              <w:rPr>
                <w:sz w:val="22"/>
                <w:szCs w:val="22"/>
              </w:rPr>
            </w:pPr>
            <w:r w:rsidRPr="00E17AA0">
              <w:rPr>
                <w:sz w:val="22"/>
                <w:szCs w:val="22"/>
              </w:rPr>
              <w:t xml:space="preserve">подготовку проектов решений руководителя </w:t>
            </w:r>
            <w:r>
              <w:rPr>
                <w:sz w:val="22"/>
                <w:szCs w:val="22"/>
              </w:rPr>
              <w:t>Департамента</w:t>
            </w:r>
            <w:r w:rsidRPr="00E17AA0">
              <w:rPr>
                <w:sz w:val="22"/>
                <w:szCs w:val="22"/>
              </w:rPr>
              <w:t xml:space="preserve"> по перспективным, стратегическим проблемам закрепленного за ним направления деятельности, организует согласование проектов этих решений;</w:t>
            </w:r>
          </w:p>
          <w:p w:rsidR="00925DB9" w:rsidRDefault="00925DB9" w:rsidP="00925DB9">
            <w:pPr>
              <w:autoSpaceDE w:val="0"/>
              <w:autoSpaceDN w:val="0"/>
              <w:adjustRightInd w:val="0"/>
              <w:ind w:firstLine="652"/>
              <w:jc w:val="both"/>
              <w:rPr>
                <w:sz w:val="22"/>
                <w:szCs w:val="22"/>
              </w:rPr>
            </w:pPr>
            <w:r w:rsidRPr="00925DB9">
              <w:rPr>
                <w:sz w:val="22"/>
                <w:szCs w:val="22"/>
              </w:rPr>
              <w:t xml:space="preserve">подготовку предложений по выработке управленческих решений в сфере, соответствующей направлению деятельности </w:t>
            </w:r>
            <w:r>
              <w:rPr>
                <w:sz w:val="22"/>
                <w:szCs w:val="22"/>
              </w:rPr>
              <w:t>Отдела</w:t>
            </w:r>
            <w:r w:rsidRPr="00925DB9">
              <w:rPr>
                <w:sz w:val="22"/>
                <w:szCs w:val="22"/>
              </w:rPr>
              <w:t xml:space="preserve"> по поручению руководителя;</w:t>
            </w:r>
          </w:p>
          <w:p w:rsidR="00925DB9" w:rsidRDefault="00925DB9" w:rsidP="00925DB9">
            <w:pPr>
              <w:autoSpaceDE w:val="0"/>
              <w:autoSpaceDN w:val="0"/>
              <w:adjustRightInd w:val="0"/>
              <w:ind w:firstLine="652"/>
              <w:jc w:val="both"/>
              <w:rPr>
                <w:sz w:val="22"/>
                <w:szCs w:val="22"/>
              </w:rPr>
            </w:pPr>
            <w:r w:rsidRPr="00925DB9">
              <w:rPr>
                <w:sz w:val="22"/>
                <w:szCs w:val="22"/>
              </w:rPr>
              <w:t xml:space="preserve">сопровождение реализации жилищных программ и подпрограмм, мероприятий, </w:t>
            </w:r>
            <w:r>
              <w:rPr>
                <w:sz w:val="22"/>
                <w:szCs w:val="22"/>
              </w:rPr>
              <w:t>входящих в сферу деятельности О</w:t>
            </w:r>
            <w:r w:rsidRPr="00925DB9">
              <w:rPr>
                <w:sz w:val="22"/>
                <w:szCs w:val="22"/>
              </w:rPr>
              <w:t>тдела;</w:t>
            </w:r>
          </w:p>
          <w:p w:rsidR="00925DB9" w:rsidRDefault="00925DB9" w:rsidP="00925DB9">
            <w:pPr>
              <w:autoSpaceDE w:val="0"/>
              <w:autoSpaceDN w:val="0"/>
              <w:adjustRightInd w:val="0"/>
              <w:ind w:firstLine="652"/>
              <w:jc w:val="both"/>
              <w:rPr>
                <w:sz w:val="22"/>
                <w:szCs w:val="22"/>
              </w:rPr>
            </w:pPr>
            <w:r w:rsidRPr="00925DB9">
              <w:rPr>
                <w:sz w:val="22"/>
                <w:szCs w:val="22"/>
              </w:rPr>
              <w:t>сбор, анализ и систематизирование информации по реализации жилищных программ, подпрограмм, мероприятий в пределах своей компетенции;</w:t>
            </w:r>
          </w:p>
          <w:p w:rsidR="00925DB9" w:rsidRDefault="00925DB9" w:rsidP="00925DB9">
            <w:pPr>
              <w:autoSpaceDE w:val="0"/>
              <w:autoSpaceDN w:val="0"/>
              <w:adjustRightInd w:val="0"/>
              <w:ind w:firstLine="652"/>
              <w:jc w:val="both"/>
              <w:rPr>
                <w:sz w:val="22"/>
                <w:szCs w:val="22"/>
              </w:rPr>
            </w:pPr>
            <w:r w:rsidRPr="00925DB9">
              <w:rPr>
                <w:sz w:val="22"/>
                <w:szCs w:val="22"/>
              </w:rPr>
              <w:t>рассмотрение обращений органов местного самоуправления, государственных органов, организаций и гр</w:t>
            </w:r>
            <w:r>
              <w:rPr>
                <w:sz w:val="22"/>
                <w:szCs w:val="22"/>
              </w:rPr>
              <w:t>аждан по предмету деятельности О</w:t>
            </w:r>
            <w:r w:rsidRPr="00925DB9">
              <w:rPr>
                <w:sz w:val="22"/>
                <w:szCs w:val="22"/>
              </w:rPr>
              <w:t>тдела;</w:t>
            </w:r>
          </w:p>
          <w:p w:rsidR="00925DB9" w:rsidRDefault="00C12FA4" w:rsidP="00925DB9">
            <w:pPr>
              <w:autoSpaceDE w:val="0"/>
              <w:autoSpaceDN w:val="0"/>
              <w:adjustRightInd w:val="0"/>
              <w:ind w:firstLine="652"/>
              <w:jc w:val="both"/>
              <w:rPr>
                <w:sz w:val="22"/>
                <w:szCs w:val="22"/>
              </w:rPr>
            </w:pPr>
            <w:r w:rsidRPr="00925DB9">
              <w:rPr>
                <w:sz w:val="22"/>
                <w:szCs w:val="22"/>
              </w:rPr>
              <w:t>оказание методической помощи и ведение разъяснительной работы по вопросам реализации жилищных программ, подпрограмм, мероприятий в пределах своей компетенции;</w:t>
            </w:r>
          </w:p>
          <w:p w:rsidR="00C12FA4" w:rsidRDefault="00C12FA4" w:rsidP="00925DB9">
            <w:pPr>
              <w:autoSpaceDE w:val="0"/>
              <w:autoSpaceDN w:val="0"/>
              <w:adjustRightInd w:val="0"/>
              <w:ind w:firstLine="652"/>
              <w:jc w:val="both"/>
              <w:rPr>
                <w:sz w:val="22"/>
                <w:szCs w:val="22"/>
              </w:rPr>
            </w:pPr>
            <w:r w:rsidRPr="00925DB9">
              <w:rPr>
                <w:sz w:val="22"/>
                <w:szCs w:val="22"/>
              </w:rPr>
              <w:t xml:space="preserve">сбор, анализ и формирование </w:t>
            </w:r>
            <w:proofErr w:type="gramStart"/>
            <w:r w:rsidRPr="00925DB9">
              <w:rPr>
                <w:sz w:val="22"/>
                <w:szCs w:val="22"/>
              </w:rPr>
              <w:t>отчетов</w:t>
            </w:r>
            <w:proofErr w:type="gramEnd"/>
            <w:r w:rsidRPr="00925DB9">
              <w:rPr>
                <w:sz w:val="22"/>
                <w:szCs w:val="22"/>
              </w:rPr>
              <w:t xml:space="preserve"> и подготовку инфо</w:t>
            </w:r>
            <w:r>
              <w:rPr>
                <w:sz w:val="22"/>
                <w:szCs w:val="22"/>
              </w:rPr>
              <w:t>рмаций по поручению начальника О</w:t>
            </w:r>
            <w:r w:rsidRPr="00925DB9">
              <w:rPr>
                <w:sz w:val="22"/>
                <w:szCs w:val="22"/>
              </w:rPr>
              <w:t>тдела;</w:t>
            </w:r>
          </w:p>
          <w:p w:rsidR="00C12FA4" w:rsidRDefault="00C12FA4" w:rsidP="00925DB9">
            <w:pPr>
              <w:autoSpaceDE w:val="0"/>
              <w:autoSpaceDN w:val="0"/>
              <w:adjustRightInd w:val="0"/>
              <w:ind w:firstLine="65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ведение делопроизводства О</w:t>
            </w:r>
            <w:r w:rsidRPr="00925DB9">
              <w:rPr>
                <w:sz w:val="22"/>
                <w:szCs w:val="22"/>
              </w:rPr>
              <w:t>тдела</w:t>
            </w:r>
            <w:r w:rsidRPr="00925DB9">
              <w:rPr>
                <w:i/>
                <w:sz w:val="22"/>
                <w:szCs w:val="22"/>
              </w:rPr>
              <w:t>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lastRenderedPageBreak/>
              <w:t>Участвует: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C12FA4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C12FA4">
              <w:rPr>
                <w:sz w:val="22"/>
                <w:szCs w:val="22"/>
              </w:rPr>
              <w:t>в разработке и реализации региональных программ в установленной сфере деятельности;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C12FA4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C12FA4">
              <w:rPr>
                <w:sz w:val="22"/>
                <w:szCs w:val="22"/>
              </w:rPr>
              <w:t>в подготовке проектов ответов на запросы</w:t>
            </w:r>
            <w:r>
              <w:rPr>
                <w:sz w:val="22"/>
                <w:szCs w:val="22"/>
              </w:rPr>
              <w:t xml:space="preserve"> </w:t>
            </w:r>
            <w:r w:rsidRPr="00C12FA4">
              <w:rPr>
                <w:sz w:val="22"/>
                <w:szCs w:val="22"/>
              </w:rPr>
              <w:t>государственных органов Российской Федерации, автономного округа, субъектов Российской Федерации, а также учреждений, организаций и граждан.</w:t>
            </w:r>
          </w:p>
          <w:p w:rsidR="000636CA" w:rsidRP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0636CA" w:rsidRPr="0074756A" w:rsidRDefault="0074756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4756A">
              <w:rPr>
                <w:sz w:val="22"/>
                <w:szCs w:val="22"/>
              </w:rPr>
              <w:t xml:space="preserve">статистические и отчетные данные о результатах деятельности </w:t>
            </w:r>
            <w:r>
              <w:rPr>
                <w:sz w:val="22"/>
                <w:szCs w:val="22"/>
              </w:rPr>
              <w:t>Отдела, Управления</w:t>
            </w:r>
            <w:r w:rsidRPr="0074756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74756A">
              <w:rPr>
                <w:sz w:val="22"/>
                <w:szCs w:val="22"/>
              </w:rPr>
              <w:t>органов местного самоуправления, участвующих в реализации программы (подпро</w:t>
            </w:r>
            <w:r>
              <w:rPr>
                <w:sz w:val="22"/>
                <w:szCs w:val="22"/>
              </w:rPr>
              <w:t>грамм), входящих в компетенцию О</w:t>
            </w:r>
            <w:r w:rsidRPr="0074756A">
              <w:rPr>
                <w:sz w:val="22"/>
                <w:szCs w:val="22"/>
              </w:rPr>
              <w:t>тдела, организаций, привлеченных для реализации программы (подпрограмм), мероприятий,</w:t>
            </w:r>
            <w:r>
              <w:rPr>
                <w:sz w:val="22"/>
                <w:szCs w:val="22"/>
              </w:rPr>
              <w:t xml:space="preserve"> входящих в компетенцию О</w:t>
            </w:r>
            <w:r w:rsidRPr="0074756A">
              <w:rPr>
                <w:sz w:val="22"/>
                <w:szCs w:val="22"/>
              </w:rPr>
              <w:t>тдела.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BE3225" w:rsidRDefault="00BE3225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E3225">
              <w:rPr>
                <w:sz w:val="22"/>
                <w:szCs w:val="22"/>
              </w:rPr>
              <w:t>соблюдение органами местного самоуправления автономного округа законодательства автономного округа в сфере реализации жилищных программ и подпрограмм, мероприятий;</w:t>
            </w:r>
          </w:p>
          <w:p w:rsidR="00BE3225" w:rsidRDefault="00BE3225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E3225">
              <w:rPr>
                <w:sz w:val="22"/>
                <w:szCs w:val="22"/>
              </w:rPr>
              <w:t xml:space="preserve">эффективность и целевое использование средств федерального бюджета и бюджета автономного округа, выделенных для реализации жилищных программ, подпрограмм, мероприятий, </w:t>
            </w:r>
            <w:r>
              <w:rPr>
                <w:sz w:val="22"/>
                <w:szCs w:val="22"/>
              </w:rPr>
              <w:t>входящих в компетенцию О</w:t>
            </w:r>
            <w:r w:rsidRPr="00BE3225">
              <w:rPr>
                <w:sz w:val="22"/>
                <w:szCs w:val="22"/>
              </w:rPr>
              <w:t>тдела;</w:t>
            </w:r>
          </w:p>
          <w:p w:rsidR="00D23AB5" w:rsidRPr="00D23AB5" w:rsidRDefault="00BE3225" w:rsidP="00BE322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BE3225">
              <w:rPr>
                <w:sz w:val="22"/>
                <w:szCs w:val="22"/>
              </w:rPr>
              <w:t>исполнение заключенных Департаментом договоров и соглашений по реализации жилищных программ, подпрограмм, мероприятий, входящих в сферу деяте</w:t>
            </w:r>
            <w:r>
              <w:rPr>
                <w:sz w:val="22"/>
                <w:szCs w:val="22"/>
              </w:rPr>
              <w:t>льности О</w:t>
            </w:r>
            <w:r w:rsidRPr="00BE3225">
              <w:rPr>
                <w:sz w:val="22"/>
                <w:szCs w:val="22"/>
              </w:rPr>
              <w:t>тдела.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Высшее образование.</w:t>
            </w:r>
          </w:p>
          <w:p w:rsidR="00D23AB5" w:rsidRPr="00D23AB5" w:rsidRDefault="00BF34B1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Направление подготовки, специальность – не устанавливается.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9318F1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 предъявления требований к стажу</w:t>
            </w:r>
            <w:r w:rsidR="00D23AB5" w:rsidRPr="00D23A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="00D23AB5"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сдачи полной и достоверной </w:t>
            </w:r>
            <w:r w:rsidRPr="00D23AB5">
              <w:rPr>
                <w:sz w:val="22"/>
                <w:szCs w:val="22"/>
              </w:rPr>
              <w:lastRenderedPageBreak/>
              <w:t>отчетности в сфере деятельности Отдела.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возможностей и особенностей </w:t>
            </w:r>
            <w:proofErr w:type="gramStart"/>
            <w:r w:rsidRPr="00D23AB5">
              <w:rPr>
                <w:sz w:val="22"/>
                <w:szCs w:val="22"/>
              </w:rPr>
              <w:t>применения</w:t>
            </w:r>
            <w:proofErr w:type="gramEnd"/>
            <w:r w:rsidRPr="00D23AB5">
              <w:rPr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037E42" w:rsidRPr="002B51A5" w:rsidRDefault="00037E42" w:rsidP="00037E4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037E42" w:rsidRPr="002B51A5" w:rsidRDefault="00037E42" w:rsidP="00037E4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Жилищный кодекс Российской Федерации от 29.12.2004 № 188-ФЗ;</w:t>
            </w:r>
          </w:p>
          <w:p w:rsidR="00037E42" w:rsidRPr="002B51A5" w:rsidRDefault="00037E42" w:rsidP="00037E4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037E42" w:rsidRDefault="00037E42" w:rsidP="00037E4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10.10.2003 № 131-ФЗ «Об общих принципах организации местного самоуправления в Российской Федерации»;</w:t>
            </w:r>
          </w:p>
          <w:p w:rsidR="00037E42" w:rsidRPr="002B51A5" w:rsidRDefault="00037E42" w:rsidP="00037E4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02.05.2006 № 59-ФЗ «О</w:t>
            </w:r>
            <w:r w:rsidRPr="002B51A5">
              <w:rPr>
                <w:rFonts w:eastAsiaTheme="minorHAnsi"/>
                <w:sz w:val="22"/>
                <w:szCs w:val="22"/>
                <w:lang w:eastAsia="en-US"/>
              </w:rPr>
              <w:t xml:space="preserve"> порядке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рассмотрения обращений граждан Российской Ф</w:t>
            </w: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едерации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037E42" w:rsidRPr="002B51A5" w:rsidRDefault="00037E42" w:rsidP="00037E4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B51A5">
              <w:rPr>
                <w:sz w:val="22"/>
                <w:szCs w:val="22"/>
              </w:rPr>
              <w:t>Постановление Правительства Российской Федерации от 17.12.2010         № 1050 «</w:t>
            </w: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2B51A5">
              <w:rPr>
                <w:sz w:val="22"/>
                <w:szCs w:val="22"/>
              </w:rPr>
              <w:t>»;</w:t>
            </w:r>
          </w:p>
          <w:p w:rsidR="00037E42" w:rsidRPr="002B51A5" w:rsidRDefault="00037E42" w:rsidP="00037E4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B51A5">
              <w:rPr>
                <w:sz w:val="22"/>
                <w:szCs w:val="22"/>
              </w:rPr>
              <w:t xml:space="preserve">Закон Ханты-Мансийского автономного округа - Югры от 06.07.2005 № 57-оз «О регулировании отдельных жилищных отношений </w:t>
            </w:r>
            <w:proofErr w:type="gramStart"/>
            <w:r w:rsidRPr="002B51A5">
              <w:rPr>
                <w:sz w:val="22"/>
                <w:szCs w:val="22"/>
              </w:rPr>
              <w:t>в</w:t>
            </w:r>
            <w:proofErr w:type="gramEnd"/>
            <w:r w:rsidRPr="002B51A5">
              <w:rPr>
                <w:sz w:val="22"/>
                <w:szCs w:val="22"/>
              </w:rPr>
              <w:t xml:space="preserve"> </w:t>
            </w:r>
            <w:proofErr w:type="gramStart"/>
            <w:r w:rsidRPr="002B51A5">
              <w:rPr>
                <w:sz w:val="22"/>
                <w:szCs w:val="22"/>
              </w:rPr>
              <w:t>Ханты-Мансийском</w:t>
            </w:r>
            <w:proofErr w:type="gramEnd"/>
            <w:r w:rsidRPr="002B51A5">
              <w:rPr>
                <w:sz w:val="22"/>
                <w:szCs w:val="22"/>
              </w:rPr>
              <w:t xml:space="preserve"> автономном округе - Югре»;</w:t>
            </w:r>
          </w:p>
          <w:p w:rsidR="00037E42" w:rsidRPr="002B51A5" w:rsidRDefault="00037E42" w:rsidP="00037E4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B51A5">
              <w:rPr>
                <w:sz w:val="22"/>
                <w:szCs w:val="22"/>
              </w:rPr>
              <w:t>Закон Ханты-Мансийского автономного округа - Югры от 31.03.2009 № 36-оз</w:t>
            </w:r>
            <w:r w:rsidRPr="002B51A5">
              <w:rPr>
                <w:rFonts w:eastAsiaTheme="minorHAnsi"/>
                <w:sz w:val="22"/>
                <w:szCs w:val="22"/>
                <w:lang w:eastAsia="en-US"/>
              </w:rPr>
              <w:t xml:space="preserve">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законодательством»;</w:t>
            </w:r>
          </w:p>
          <w:p w:rsidR="00037E42" w:rsidRPr="002B51A5" w:rsidRDefault="00037E42" w:rsidP="00037E4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B51A5">
              <w:rPr>
                <w:sz w:val="22"/>
                <w:szCs w:val="22"/>
              </w:rPr>
              <w:t>Закон Ханты-Мансийского автономного округа - Югры от 14.11.2010 № 166-оз</w:t>
            </w:r>
            <w:r w:rsidRPr="002B51A5">
              <w:rPr>
                <w:rFonts w:eastAsiaTheme="minorHAnsi"/>
                <w:sz w:val="22"/>
                <w:szCs w:val="22"/>
                <w:lang w:eastAsia="en-US"/>
              </w:rPr>
              <w:t xml:space="preserve"> «О государственной поддержке граждан, пострадавших от действий (бездействия) застройщиков на территории Ханты-Мансийского автономного округа - Югры»;</w:t>
            </w:r>
          </w:p>
          <w:p w:rsidR="00037E42" w:rsidRPr="002B51A5" w:rsidRDefault="00037E42" w:rsidP="00037E42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Закон Ханты-Мансийского автономного округа - Югры от 31.12.2004 № 97-оз «О государственной гражданской службе Ханты-Мансийского автономного округа - Югры»;</w:t>
            </w:r>
          </w:p>
          <w:p w:rsidR="00037E42" w:rsidRPr="002B51A5" w:rsidRDefault="00037E42" w:rsidP="00037E42">
            <w:pPr>
              <w:ind w:firstLine="709"/>
              <w:jc w:val="both"/>
              <w:rPr>
                <w:sz w:val="22"/>
                <w:szCs w:val="22"/>
              </w:rPr>
            </w:pPr>
            <w:r w:rsidRPr="002B51A5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сферы».</w:t>
            </w:r>
          </w:p>
          <w:p w:rsidR="00037E42" w:rsidRPr="002B51A5" w:rsidRDefault="00037E42" w:rsidP="00037E42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постановление Губернатора автономного округа от 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1.03.2011 № 37 «Об утверждении К</w:t>
            </w: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одекса этики и служебного поведения государственных гражданских служащих Ханты-Мансийского автономного округа - Югры».</w:t>
            </w:r>
          </w:p>
          <w:p w:rsidR="00037E42" w:rsidRPr="002B51A5" w:rsidRDefault="00037E42" w:rsidP="00037E42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037E42" w:rsidRPr="002B51A5" w:rsidRDefault="00037E42" w:rsidP="00037E42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lang w:eastAsia="en-US"/>
              </w:rPr>
              <w:t xml:space="preserve">понятие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государственных</w:t>
            </w:r>
            <w:r w:rsidRPr="002B51A5">
              <w:rPr>
                <w:rFonts w:eastAsiaTheme="minorHAnsi"/>
                <w:sz w:val="22"/>
                <w:szCs w:val="22"/>
                <w:lang w:eastAsia="en-US"/>
              </w:rPr>
              <w:t xml:space="preserve"> программ и межгосударственных программ. </w:t>
            </w:r>
          </w:p>
          <w:p w:rsidR="00037E42" w:rsidRDefault="00037E42" w:rsidP="00037E42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037E42" w:rsidRPr="002B51A5" w:rsidRDefault="00037E42" w:rsidP="00037E42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83615A">
              <w:rPr>
                <w:rFonts w:eastAsiaTheme="minorHAnsi"/>
                <w:sz w:val="22"/>
                <w:szCs w:val="22"/>
                <w:lang w:eastAsia="en-US"/>
              </w:rPr>
              <w:t>организ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ация</w:t>
            </w:r>
            <w:r w:rsidRPr="008361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обеспечения</w:t>
            </w:r>
            <w:r w:rsidRPr="0083615A">
              <w:rPr>
                <w:rFonts w:eastAsiaTheme="minorHAnsi"/>
                <w:sz w:val="22"/>
                <w:szCs w:val="22"/>
                <w:lang w:eastAsia="en-US"/>
              </w:rPr>
              <w:t xml:space="preserve"> жилыми помещениями категорий граждан, нуждающихся в улучшении жилищных условий, вставших на учет и имеющих право на соответствующую социальную поддержку;</w:t>
            </w:r>
          </w:p>
          <w:p w:rsidR="00037E42" w:rsidRPr="002B51A5" w:rsidRDefault="00037E42" w:rsidP="00037E42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037E42" w:rsidP="00037E42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51A5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037E42" w:rsidRPr="00AA7C77" w:rsidRDefault="00037E42" w:rsidP="00037E42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037E42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принципы предоставления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требования к предоставлению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lastRenderedPageBreak/>
              <w:t>порядок предоставления  государственных услуг в электронной форме;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стандарт предоставления </w:t>
            </w: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государственной услуги: требования и порядок разработки.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D23AB5" w:rsidRDefault="00037E42" w:rsidP="00037E42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Cs w:val="22"/>
                <w:lang w:eastAsia="en-US"/>
              </w:rPr>
            </w:pPr>
            <w:r w:rsidRPr="00AA7C77">
              <w:rPr>
                <w:rFonts w:eastAsiaTheme="minorHAnsi"/>
                <w:szCs w:val="22"/>
                <w:lang w:eastAsia="en-US"/>
              </w:rPr>
              <w:t>подготовка аналитических, информационных и других материалов.</w:t>
            </w:r>
            <w:r w:rsidRPr="00D23AB5">
              <w:rPr>
                <w:rFonts w:eastAsiaTheme="minorHAnsi"/>
                <w:szCs w:val="22"/>
                <w:lang w:eastAsia="en-US"/>
              </w:rPr>
              <w:t xml:space="preserve"> 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творческий подход, </w:t>
            </w:r>
            <w:proofErr w:type="spell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инновационность</w:t>
            </w:r>
            <w:proofErr w:type="spellEnd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1535D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1535D9" w:rsidRPr="00D23AB5" w:rsidRDefault="001535D9" w:rsidP="00223DC8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1535D9" w:rsidRDefault="001535D9" w:rsidP="00223DC8">
            <w:pPr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</w:t>
            </w:r>
            <w:proofErr w:type="gramStart"/>
            <w:r>
              <w:rPr>
                <w:sz w:val="22"/>
                <w:szCs w:val="22"/>
              </w:rPr>
              <w:t>рт</w:t>
            </w:r>
            <w:r w:rsidRPr="00995743">
              <w:rPr>
                <w:sz w:val="22"/>
                <w:szCs w:val="22"/>
              </w:rPr>
              <w:t xml:space="preserve"> в св</w:t>
            </w:r>
            <w:proofErr w:type="gramEnd"/>
            <w:r w:rsidRPr="00995743">
              <w:rPr>
                <w:sz w:val="22"/>
                <w:szCs w:val="22"/>
              </w:rPr>
              <w:t>язи с исполнением должностных обязанностей также обладает следующими правами: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вносить предложения по совершенствованию деятельности отдела, государственного органа;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вести переписку с органами исполнительной власти автономного округа, учреждениями, организациями независимо от форм собственности, запрашивать статистические и оперативные данные, отчетные и справочные материалы по вопросам, относящимся к сфере деятельности отдела, необходимым для исполнения обязанностей;</w:t>
            </w:r>
          </w:p>
          <w:p w:rsidR="001535D9" w:rsidRPr="00995743" w:rsidRDefault="001535D9" w:rsidP="00223DC8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знакомиться с документами государственного органа, </w:t>
            </w:r>
            <w:proofErr w:type="gramStart"/>
            <w:r w:rsidRPr="00995743">
              <w:rPr>
                <w:sz w:val="22"/>
                <w:szCs w:val="22"/>
              </w:rPr>
              <w:t>необходимым</w:t>
            </w:r>
            <w:proofErr w:type="gramEnd"/>
            <w:r w:rsidRPr="00995743">
              <w:rPr>
                <w:sz w:val="22"/>
                <w:szCs w:val="22"/>
              </w:rPr>
              <w:t xml:space="preserve"> для исполнения обязанностей;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давать разъяснения по решениям государственного органа по вопросам, относящимся к компетенции отдела;</w:t>
            </w:r>
          </w:p>
          <w:p w:rsidR="001535D9" w:rsidRPr="00D23AB5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rFonts w:eastAsiaTheme="minorHAnsi"/>
                <w:sz w:val="22"/>
                <w:szCs w:val="22"/>
                <w:lang w:eastAsia="en-US"/>
              </w:rPr>
            </w:pPr>
            <w:r w:rsidRPr="00995743">
              <w:rPr>
                <w:sz w:val="22"/>
                <w:szCs w:val="22"/>
              </w:rPr>
              <w:t>участвовать в деятельности рабочих комиссий, групп, советов организуемых государственным органом.</w:t>
            </w:r>
          </w:p>
        </w:tc>
      </w:tr>
      <w:tr w:rsidR="001535D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1535D9" w:rsidRDefault="001535D9" w:rsidP="00223DC8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несет установленную законодательством ответственность: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lastRenderedPageBreak/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1535D9" w:rsidRPr="00995743" w:rsidRDefault="001535D9" w:rsidP="005E5F4B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Согласно статье 15 Федерального закона от 27.07.2004 № 79-ФЗ «О государственной гражданской службе Российской Федерации» </w:t>
            </w:r>
            <w:r w:rsidR="005E5F4B">
              <w:rPr>
                <w:sz w:val="22"/>
                <w:szCs w:val="22"/>
              </w:rPr>
              <w:t>главный специалист-эксперт</w:t>
            </w:r>
            <w:bookmarkStart w:id="0" w:name="_GoBack"/>
            <w:bookmarkEnd w:id="0"/>
            <w:r w:rsidRPr="00995743">
              <w:rPr>
                <w:sz w:val="22"/>
                <w:szCs w:val="22"/>
              </w:rPr>
              <w:t xml:space="preserve">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F4" w:rsidRDefault="009C70F4" w:rsidP="00B87723">
      <w:r>
        <w:separator/>
      </w:r>
    </w:p>
  </w:endnote>
  <w:endnote w:type="continuationSeparator" w:id="0">
    <w:p w:rsidR="009C70F4" w:rsidRDefault="009C70F4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F4B">
          <w:rPr>
            <w:noProof/>
          </w:rPr>
          <w:t>6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F4" w:rsidRDefault="009C70F4" w:rsidP="00B87723">
      <w:r>
        <w:separator/>
      </w:r>
    </w:p>
  </w:footnote>
  <w:footnote w:type="continuationSeparator" w:id="0">
    <w:p w:rsidR="009C70F4" w:rsidRDefault="009C70F4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5E5F4B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37E42"/>
    <w:rsid w:val="000404A0"/>
    <w:rsid w:val="0004152D"/>
    <w:rsid w:val="00060664"/>
    <w:rsid w:val="00061144"/>
    <w:rsid w:val="00062822"/>
    <w:rsid w:val="000636CA"/>
    <w:rsid w:val="00066701"/>
    <w:rsid w:val="00072267"/>
    <w:rsid w:val="00083632"/>
    <w:rsid w:val="000948C7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535D9"/>
    <w:rsid w:val="00163395"/>
    <w:rsid w:val="00184821"/>
    <w:rsid w:val="00184A5C"/>
    <w:rsid w:val="001956E4"/>
    <w:rsid w:val="00197339"/>
    <w:rsid w:val="001A151D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C43"/>
    <w:rsid w:val="003C38F8"/>
    <w:rsid w:val="003C44D0"/>
    <w:rsid w:val="003C54CF"/>
    <w:rsid w:val="003C744B"/>
    <w:rsid w:val="003D1BD8"/>
    <w:rsid w:val="003D3535"/>
    <w:rsid w:val="003D6B71"/>
    <w:rsid w:val="00405AE6"/>
    <w:rsid w:val="00417DD7"/>
    <w:rsid w:val="00430232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043"/>
    <w:rsid w:val="00551739"/>
    <w:rsid w:val="0055599D"/>
    <w:rsid w:val="00565698"/>
    <w:rsid w:val="00571243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E5F4B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76D09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372FA"/>
    <w:rsid w:val="0074437D"/>
    <w:rsid w:val="0074756A"/>
    <w:rsid w:val="00752059"/>
    <w:rsid w:val="00754E9D"/>
    <w:rsid w:val="00764513"/>
    <w:rsid w:val="00770A5E"/>
    <w:rsid w:val="0077700C"/>
    <w:rsid w:val="007779D5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1CBA"/>
    <w:rsid w:val="008156B7"/>
    <w:rsid w:val="00817AEF"/>
    <w:rsid w:val="00825AB6"/>
    <w:rsid w:val="00835CA4"/>
    <w:rsid w:val="00836B42"/>
    <w:rsid w:val="00837889"/>
    <w:rsid w:val="00846EB5"/>
    <w:rsid w:val="00850D74"/>
    <w:rsid w:val="008533F2"/>
    <w:rsid w:val="00856D00"/>
    <w:rsid w:val="0085766D"/>
    <w:rsid w:val="00857BEB"/>
    <w:rsid w:val="008815BC"/>
    <w:rsid w:val="008873B0"/>
    <w:rsid w:val="008908A0"/>
    <w:rsid w:val="00892779"/>
    <w:rsid w:val="00896D2E"/>
    <w:rsid w:val="008A128D"/>
    <w:rsid w:val="008A255D"/>
    <w:rsid w:val="008B08EE"/>
    <w:rsid w:val="008B7618"/>
    <w:rsid w:val="008C73D2"/>
    <w:rsid w:val="008D1822"/>
    <w:rsid w:val="008D31AE"/>
    <w:rsid w:val="008D6960"/>
    <w:rsid w:val="008E4859"/>
    <w:rsid w:val="00911E88"/>
    <w:rsid w:val="00916CC5"/>
    <w:rsid w:val="00925DB9"/>
    <w:rsid w:val="009318F1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B68CF"/>
    <w:rsid w:val="009C0399"/>
    <w:rsid w:val="009C70F4"/>
    <w:rsid w:val="009D00FC"/>
    <w:rsid w:val="009D4251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355D4"/>
    <w:rsid w:val="00A40916"/>
    <w:rsid w:val="00A4430F"/>
    <w:rsid w:val="00A50CDD"/>
    <w:rsid w:val="00A552EF"/>
    <w:rsid w:val="00A56D9D"/>
    <w:rsid w:val="00A614CB"/>
    <w:rsid w:val="00A817F3"/>
    <w:rsid w:val="00A823D2"/>
    <w:rsid w:val="00A85C32"/>
    <w:rsid w:val="00A8628B"/>
    <w:rsid w:val="00A86419"/>
    <w:rsid w:val="00A944C0"/>
    <w:rsid w:val="00A96C7C"/>
    <w:rsid w:val="00AC01FF"/>
    <w:rsid w:val="00AC19B6"/>
    <w:rsid w:val="00AD6815"/>
    <w:rsid w:val="00AE02D5"/>
    <w:rsid w:val="00AE167B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D38A8"/>
    <w:rsid w:val="00BE3225"/>
    <w:rsid w:val="00BE6785"/>
    <w:rsid w:val="00BF34B1"/>
    <w:rsid w:val="00BF7758"/>
    <w:rsid w:val="00BF7FD0"/>
    <w:rsid w:val="00C12FA4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81187"/>
    <w:rsid w:val="00C932CF"/>
    <w:rsid w:val="00CA1FAF"/>
    <w:rsid w:val="00CB01CE"/>
    <w:rsid w:val="00CD3C90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82C57"/>
    <w:rsid w:val="00D83B2A"/>
    <w:rsid w:val="00D92929"/>
    <w:rsid w:val="00D94E21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C41CC"/>
    <w:rsid w:val="00FD34AD"/>
    <w:rsid w:val="00FE45A6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5441C-A604-49F7-8770-8524210A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3</cp:revision>
  <cp:lastPrinted>2019-02-26T10:35:00Z</cp:lastPrinted>
  <dcterms:created xsi:type="dcterms:W3CDTF">2019-02-27T04:27:00Z</dcterms:created>
  <dcterms:modified xsi:type="dcterms:W3CDTF">2019-02-27T04:30:00Z</dcterms:modified>
</cp:coreProperties>
</file>