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8D1" w:rsidRDefault="005A08D1" w:rsidP="005A08D1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A08D1" w:rsidRDefault="005A08D1" w:rsidP="005A08D1">
      <w:pPr>
        <w:autoSpaceDE w:val="0"/>
        <w:autoSpaceDN w:val="0"/>
        <w:adjustRightInd w:val="0"/>
        <w:ind w:firstLine="540"/>
        <w:jc w:val="right"/>
        <w:outlineLvl w:val="0"/>
        <w:rPr>
          <w:rFonts w:cs="Calibri"/>
        </w:rPr>
      </w:pP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2013 г. № ___</w:t>
      </w:r>
      <w:proofErr w:type="gramStart"/>
      <w:r>
        <w:rPr>
          <w:rFonts w:ascii="Times New Roman" w:hAnsi="Times New Roman" w:cs="Times New Roman"/>
          <w:sz w:val="28"/>
          <w:szCs w:val="28"/>
        </w:rPr>
        <w:t>_-</w:t>
      </w:r>
      <w:proofErr w:type="gramEnd"/>
      <w:r>
        <w:rPr>
          <w:rFonts w:ascii="Times New Roman" w:hAnsi="Times New Roman" w:cs="Times New Roman"/>
          <w:sz w:val="28"/>
          <w:szCs w:val="28"/>
        </w:rPr>
        <w:t>п</w:t>
      </w: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5A08D1" w:rsidRDefault="005A08D1" w:rsidP="005A08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приостановлении действия пунктов 3 и 4 статьи 2 приложения к постановлению Правительства Ханты-Мансийского автономного округа – Югры от 5 апреля 2011 года №108-п «О порядке реализации целевой программы Ханты-Мансийского автономного округа – Югры «Улучшение жилищных условий населения Ханты-Мансийского автономного округа – Югры на 2011-2013 годы и на период до 2015 года»</w:t>
      </w:r>
    </w:p>
    <w:p w:rsidR="005A08D1" w:rsidRDefault="005A08D1" w:rsidP="005A08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8D1" w:rsidRDefault="005A08D1" w:rsidP="005A08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8D1" w:rsidRDefault="005A08D1" w:rsidP="005A08D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Ханты-Мансийского автономного округа - Югры от 23 декабря 2010 года № 368-п «О целевой программе Ханты-Мансийского автономного округа - Югры «Улучшение жилищных условий населения Ханты-Мансийского автономного округа - Югры на 2011 - 2013 годы и на период до 2015 года»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Правительство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Югры постановляет:</w:t>
      </w:r>
    </w:p>
    <w:p w:rsidR="005A08D1" w:rsidRDefault="005A08D1" w:rsidP="005A08D1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rFonts w:eastAsiaTheme="minorHAnsi"/>
          <w:sz w:val="28"/>
          <w:szCs w:val="28"/>
          <w:lang w:eastAsia="en-US"/>
        </w:rPr>
        <w:t>Приостановить до 31 декабря 2013 года действия</w:t>
      </w:r>
      <w:r>
        <w:rPr>
          <w:sz w:val="28"/>
          <w:szCs w:val="28"/>
        </w:rPr>
        <w:t xml:space="preserve"> пунктов 3 и 4 статьи 2 приложения к постановлению Правительства Ханты-Мансийского автономного округа – Югры от 5 апреля 2011 года №108-п «О порядке реализации целевой программы Ханты-Мансийского автономного округа – Югры «Улучшение жилищных условий населения Ханты-Мансийского автономного округа – Югры на 2011-2013 годы и на период до 2015 года» по подаче заявлений и соответствующих документов гражданами</w:t>
      </w:r>
      <w:proofErr w:type="gramEnd"/>
      <w:r>
        <w:rPr>
          <w:sz w:val="28"/>
          <w:szCs w:val="28"/>
        </w:rPr>
        <w:t xml:space="preserve"> на участие в </w:t>
      </w:r>
      <w:r>
        <w:rPr>
          <w:rFonts w:eastAsiaTheme="minorHAnsi"/>
          <w:sz w:val="28"/>
          <w:szCs w:val="28"/>
          <w:lang w:eastAsia="en-US"/>
        </w:rPr>
        <w:t>подпрограмме «</w:t>
      </w:r>
      <w:hyperlink r:id="rId6" w:history="1">
        <w:r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Обеспечение жильем граждан</w:t>
        </w:r>
      </w:hyperlink>
      <w:r>
        <w:rPr>
          <w:rFonts w:eastAsiaTheme="minorHAnsi"/>
          <w:sz w:val="28"/>
          <w:szCs w:val="28"/>
          <w:lang w:eastAsia="en-US"/>
        </w:rPr>
        <w:t>, выезжающих из Ханты-Мансийского автономного округа - Югры в субъекты Российской Федерации, не относящиеся к районам Крайнего Севера и приравненным к ним местностям»</w:t>
      </w:r>
      <w:r>
        <w:rPr>
          <w:sz w:val="28"/>
          <w:szCs w:val="28"/>
        </w:rPr>
        <w:t>.</w:t>
      </w:r>
    </w:p>
    <w:p w:rsidR="005A08D1" w:rsidRDefault="005A08D1" w:rsidP="005A08D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настоящее постановление в газете «Новости Югры».</w:t>
      </w: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автономного округа - Югры</w:t>
      </w: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Н.В.КОМАРОВА</w:t>
      </w: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A08D1" w:rsidRDefault="005A08D1" w:rsidP="005A08D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86195" w:rsidRDefault="00F86195"/>
    <w:sectPr w:rsidR="00F8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20"/>
    <w:rsid w:val="005A08D1"/>
    <w:rsid w:val="00CE4520"/>
    <w:rsid w:val="00F8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A08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5A08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5A08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A08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5A08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5A08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0FDE438F3B440DA801CF9BDC86B7E481CEB127252FC518D41542A861ED42A0BF2F5A6F2C1C9882C606F9O8jEE" TargetMode="External"/><Relationship Id="rId5" Type="http://schemas.openxmlformats.org/officeDocument/2006/relationships/hyperlink" Target="consultantplus://offline/ref=7AB232D4178544118B809DC8DCF9138D1000F9B12AAF6E1F8905A6B312010B0B1D089398FB269FB448A9353Ag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Юлия Владимировна</dc:creator>
  <cp:keywords/>
  <dc:description/>
  <cp:lastModifiedBy>Попова Юлия Владимировна</cp:lastModifiedBy>
  <cp:revision>3</cp:revision>
  <dcterms:created xsi:type="dcterms:W3CDTF">2013-09-18T10:32:00Z</dcterms:created>
  <dcterms:modified xsi:type="dcterms:W3CDTF">2013-09-18T10:33:00Z</dcterms:modified>
</cp:coreProperties>
</file>