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DE" w:rsidRPr="003E5C5A" w:rsidRDefault="008A19DE" w:rsidP="008A19DE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E5C5A">
        <w:rPr>
          <w:sz w:val="28"/>
          <w:szCs w:val="28"/>
        </w:rPr>
        <w:t>роект</w:t>
      </w:r>
    </w:p>
    <w:p w:rsidR="008A19DE" w:rsidRDefault="008A19DE" w:rsidP="008A19DE">
      <w:pPr>
        <w:rPr>
          <w:sz w:val="18"/>
          <w:szCs w:val="18"/>
        </w:rPr>
      </w:pPr>
    </w:p>
    <w:p w:rsidR="008A19DE" w:rsidRDefault="008A19DE" w:rsidP="008A19DE">
      <w:pPr>
        <w:jc w:val="center"/>
        <w:rPr>
          <w:b/>
        </w:rPr>
      </w:pPr>
    </w:p>
    <w:p w:rsidR="008A19DE" w:rsidRDefault="008A19DE" w:rsidP="008A19DE">
      <w:pPr>
        <w:jc w:val="center"/>
        <w:rPr>
          <w:b/>
        </w:rPr>
      </w:pPr>
    </w:p>
    <w:p w:rsidR="008A19DE" w:rsidRPr="003E5C5A" w:rsidRDefault="008A19DE" w:rsidP="008A19DE">
      <w:pPr>
        <w:jc w:val="center"/>
        <w:rPr>
          <w:b/>
        </w:rPr>
      </w:pPr>
      <w:r w:rsidRPr="003E5C5A">
        <w:rPr>
          <w:b/>
        </w:rPr>
        <w:t>ХАНТЫ-МАНСИЙСКИЙ АВТОНОМНЫЙ ОКРУГ – ЮГРА</w:t>
      </w:r>
    </w:p>
    <w:p w:rsidR="008A19DE" w:rsidRPr="00781BBE" w:rsidRDefault="008A19DE" w:rsidP="008A19DE">
      <w:pPr>
        <w:jc w:val="center"/>
        <w:rPr>
          <w:sz w:val="36"/>
          <w:szCs w:val="36"/>
        </w:rPr>
      </w:pPr>
    </w:p>
    <w:p w:rsidR="008A19DE" w:rsidRPr="00781BBE" w:rsidRDefault="008A19DE" w:rsidP="008A19DE">
      <w:pPr>
        <w:jc w:val="center"/>
        <w:rPr>
          <w:b/>
          <w:sz w:val="40"/>
          <w:szCs w:val="40"/>
        </w:rPr>
      </w:pPr>
      <w:r w:rsidRPr="00781BBE">
        <w:rPr>
          <w:b/>
          <w:sz w:val="40"/>
          <w:szCs w:val="40"/>
        </w:rPr>
        <w:t xml:space="preserve">Г У Б Е </w:t>
      </w:r>
      <w:proofErr w:type="gramStart"/>
      <w:r w:rsidRPr="00781BBE">
        <w:rPr>
          <w:b/>
          <w:sz w:val="40"/>
          <w:szCs w:val="40"/>
        </w:rPr>
        <w:t>Р</w:t>
      </w:r>
      <w:proofErr w:type="gramEnd"/>
      <w:r w:rsidRPr="00781BBE">
        <w:rPr>
          <w:b/>
          <w:sz w:val="40"/>
          <w:szCs w:val="40"/>
        </w:rPr>
        <w:t xml:space="preserve"> Н А Т О Р</w:t>
      </w:r>
    </w:p>
    <w:p w:rsidR="008A19DE" w:rsidRPr="00781BBE" w:rsidRDefault="008A19DE" w:rsidP="008A19DE">
      <w:pPr>
        <w:jc w:val="center"/>
        <w:rPr>
          <w:b/>
          <w:sz w:val="36"/>
          <w:szCs w:val="36"/>
        </w:rPr>
      </w:pPr>
    </w:p>
    <w:p w:rsidR="008A19DE" w:rsidRDefault="008A19DE" w:rsidP="008A19DE">
      <w:pPr>
        <w:jc w:val="center"/>
        <w:rPr>
          <w:b/>
          <w:sz w:val="36"/>
          <w:szCs w:val="36"/>
        </w:rPr>
      </w:pPr>
      <w:r w:rsidRPr="00781BBE">
        <w:rPr>
          <w:b/>
          <w:sz w:val="36"/>
          <w:szCs w:val="36"/>
        </w:rPr>
        <w:t>ПОСТАНОВЛЕНИЕ</w:t>
      </w:r>
    </w:p>
    <w:p w:rsidR="008A19DE" w:rsidRPr="00781BBE" w:rsidRDefault="008A19DE" w:rsidP="008A19DE">
      <w:pPr>
        <w:jc w:val="center"/>
        <w:rPr>
          <w:b/>
          <w:sz w:val="36"/>
          <w:szCs w:val="36"/>
        </w:rPr>
      </w:pPr>
    </w:p>
    <w:p w:rsidR="008A19DE" w:rsidRPr="00920349" w:rsidRDefault="008A19DE" w:rsidP="008A19DE">
      <w:pPr>
        <w:jc w:val="center"/>
        <w:rPr>
          <w:sz w:val="28"/>
          <w:szCs w:val="28"/>
        </w:rPr>
      </w:pPr>
    </w:p>
    <w:p w:rsidR="008A19DE" w:rsidRPr="003E5C5A" w:rsidRDefault="008A19DE" w:rsidP="008A19DE">
      <w:pPr>
        <w:rPr>
          <w:i/>
        </w:rPr>
      </w:pPr>
      <w:r w:rsidRPr="003E5C5A">
        <w:rPr>
          <w:i/>
        </w:rPr>
        <w:t>от</w:t>
      </w:r>
      <w:r w:rsidRPr="00920349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</w:t>
      </w:r>
      <w:r w:rsidRPr="00920349">
        <w:rPr>
          <w:sz w:val="28"/>
          <w:szCs w:val="28"/>
        </w:rPr>
        <w:t>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rPr>
          <w:i/>
        </w:rPr>
        <w:t>№________</w:t>
      </w:r>
    </w:p>
    <w:p w:rsidR="008A19DE" w:rsidRDefault="008A19DE" w:rsidP="008A19DE">
      <w:pPr>
        <w:rPr>
          <w:sz w:val="22"/>
          <w:szCs w:val="22"/>
        </w:rPr>
      </w:pPr>
    </w:p>
    <w:p w:rsidR="008A19DE" w:rsidRPr="003E5C5A" w:rsidRDefault="008A19DE" w:rsidP="008A19DE">
      <w:pPr>
        <w:rPr>
          <w:sz w:val="22"/>
          <w:szCs w:val="22"/>
        </w:rPr>
      </w:pPr>
      <w:r w:rsidRPr="003E5C5A">
        <w:rPr>
          <w:sz w:val="22"/>
          <w:szCs w:val="22"/>
        </w:rPr>
        <w:t>Ханты-Мансийск</w:t>
      </w:r>
    </w:p>
    <w:p w:rsidR="008A19DE" w:rsidRDefault="008A19DE" w:rsidP="008A19DE">
      <w:pPr>
        <w:rPr>
          <w:sz w:val="28"/>
          <w:szCs w:val="28"/>
        </w:rPr>
      </w:pPr>
    </w:p>
    <w:p w:rsidR="008A19DE" w:rsidRDefault="008A19DE" w:rsidP="008A19DE">
      <w:pPr>
        <w:rPr>
          <w:sz w:val="28"/>
          <w:szCs w:val="28"/>
        </w:rPr>
      </w:pP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приостановлении действий отдельных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положений постановления Губернатора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округа – Югры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10 февраля 2006 года №13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«О порядке и условиях предоставления субсидий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строительство или приобретение жилых помещений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лицам, замещающим государственные должности 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округа, </w:t>
      </w:r>
      <w:proofErr w:type="gramStart"/>
      <w:r>
        <w:rPr>
          <w:sz w:val="28"/>
          <w:szCs w:val="28"/>
        </w:rPr>
        <w:t>государственным</w:t>
      </w:r>
      <w:proofErr w:type="gramEnd"/>
      <w:r>
        <w:rPr>
          <w:sz w:val="28"/>
          <w:szCs w:val="28"/>
        </w:rPr>
        <w:t xml:space="preserve"> гражданским</w:t>
      </w:r>
    </w:p>
    <w:p w:rsidR="008A19DE" w:rsidRDefault="008A19DE" w:rsidP="008A19D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служащим автономного округа» </w:t>
      </w:r>
    </w:p>
    <w:p w:rsidR="008A19DE" w:rsidRDefault="008A19DE" w:rsidP="008A19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19DE" w:rsidRPr="00941FDD" w:rsidRDefault="008A19DE" w:rsidP="008A19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Законом Ханты-Мансийского автономного округа – Югры от 9 ноября 2012 года №130-оз «О бюджете Ханты-Мансийского автономного округа – Югры на 2013 год и на плановый период 2014и 2015 годов» </w:t>
      </w:r>
      <w:r w:rsidRPr="004329C2">
        <w:rPr>
          <w:b/>
          <w:sz w:val="28"/>
          <w:szCs w:val="28"/>
        </w:rPr>
        <w:t>постановляю</w:t>
      </w:r>
      <w:r w:rsidRPr="00941FDD">
        <w:rPr>
          <w:sz w:val="28"/>
          <w:szCs w:val="28"/>
        </w:rPr>
        <w:t>:</w:t>
      </w:r>
    </w:p>
    <w:p w:rsidR="008A19DE" w:rsidRPr="007B5E7D" w:rsidRDefault="008A19DE" w:rsidP="008A19D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8A19DE" w:rsidRDefault="008A19DE" w:rsidP="008A19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Приостановить до 31 декабря 2013 года действие пункта 3.1. приложения 1 к постановлению </w:t>
      </w:r>
      <w:r w:rsidRPr="007B5E7D">
        <w:rPr>
          <w:sz w:val="28"/>
          <w:szCs w:val="28"/>
        </w:rPr>
        <w:t xml:space="preserve">Губернатора </w:t>
      </w:r>
      <w:r>
        <w:rPr>
          <w:sz w:val="28"/>
          <w:szCs w:val="28"/>
        </w:rPr>
        <w:t>Ханты-Мансийского автономного округа – Югры от 10 февраля 2006 года №13 «О порядке и условиях предоставления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округа» в части подачи заявлений и соответствующих документов на принятие на учет в целях</w:t>
      </w:r>
      <w:proofErr w:type="gramEnd"/>
      <w:r>
        <w:rPr>
          <w:sz w:val="28"/>
          <w:szCs w:val="28"/>
        </w:rPr>
        <w:t xml:space="preserve"> предоставления субсидий государственным гражданским служащим автономного округа.</w:t>
      </w:r>
    </w:p>
    <w:p w:rsidR="008A19DE" w:rsidRDefault="008A19DE" w:rsidP="008A19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19DE" w:rsidRDefault="008A19DE" w:rsidP="008A19DE">
      <w:pPr>
        <w:jc w:val="both"/>
        <w:rPr>
          <w:sz w:val="28"/>
          <w:szCs w:val="28"/>
        </w:rPr>
      </w:pPr>
    </w:p>
    <w:p w:rsidR="008A19DE" w:rsidRPr="00CF524F" w:rsidRDefault="008A19DE" w:rsidP="008A19DE">
      <w:pPr>
        <w:jc w:val="both"/>
        <w:rPr>
          <w:sz w:val="28"/>
          <w:szCs w:val="28"/>
        </w:rPr>
      </w:pPr>
      <w:r w:rsidRPr="00CF524F">
        <w:rPr>
          <w:sz w:val="28"/>
          <w:szCs w:val="28"/>
        </w:rPr>
        <w:t>Губернатор Ханты-Мансийского</w:t>
      </w:r>
    </w:p>
    <w:p w:rsidR="008A19DE" w:rsidRDefault="008A19DE" w:rsidP="008A19DE">
      <w:pPr>
        <w:jc w:val="both"/>
        <w:rPr>
          <w:sz w:val="28"/>
          <w:szCs w:val="28"/>
        </w:rPr>
      </w:pPr>
      <w:r w:rsidRPr="00CF524F">
        <w:rPr>
          <w:sz w:val="28"/>
          <w:szCs w:val="28"/>
        </w:rPr>
        <w:t>автономного округа – Югры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F524F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F524F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CF524F">
        <w:rPr>
          <w:sz w:val="28"/>
          <w:szCs w:val="28"/>
        </w:rPr>
        <w:t xml:space="preserve">       </w:t>
      </w:r>
      <w:proofErr w:type="spellStart"/>
      <w:r w:rsidRPr="00CF524F">
        <w:rPr>
          <w:sz w:val="28"/>
          <w:szCs w:val="28"/>
        </w:rPr>
        <w:t>Н.В.Комарова</w:t>
      </w:r>
      <w:proofErr w:type="spellEnd"/>
    </w:p>
    <w:p w:rsidR="00F86195" w:rsidRDefault="00F86195">
      <w:bookmarkStart w:id="0" w:name="_GoBack"/>
      <w:bookmarkEnd w:id="0"/>
    </w:p>
    <w:sectPr w:rsidR="00F8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16"/>
    <w:rsid w:val="00086116"/>
    <w:rsid w:val="008A19DE"/>
    <w:rsid w:val="00F8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9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9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Юлия Владимировна</dc:creator>
  <cp:keywords/>
  <dc:description/>
  <cp:lastModifiedBy>Попова Юлия Владимировна</cp:lastModifiedBy>
  <cp:revision>2</cp:revision>
  <dcterms:created xsi:type="dcterms:W3CDTF">2013-09-18T10:41:00Z</dcterms:created>
  <dcterms:modified xsi:type="dcterms:W3CDTF">2013-09-18T10:41:00Z</dcterms:modified>
</cp:coreProperties>
</file>