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</w:t>
      </w:r>
      <w:r w:rsidR="008908A0">
        <w:rPr>
          <w:rStyle w:val="11"/>
          <w:b/>
          <w:sz w:val="24"/>
          <w:szCs w:val="24"/>
        </w:rPr>
        <w:t>Специалисты</w:t>
      </w:r>
      <w:r>
        <w:rPr>
          <w:rStyle w:val="11"/>
          <w:b/>
          <w:sz w:val="24"/>
          <w:szCs w:val="24"/>
        </w:rPr>
        <w:t>» группы «Главные»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8908A0" w:rsidP="00A5633A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Консультант</w:t>
            </w:r>
            <w:r w:rsidR="00D23AB5" w:rsidRPr="00D23AB5">
              <w:rPr>
                <w:sz w:val="22"/>
                <w:szCs w:val="22"/>
              </w:rPr>
              <w:t xml:space="preserve"> отдела </w:t>
            </w:r>
            <w:r w:rsidR="00A5633A">
              <w:rPr>
                <w:sz w:val="22"/>
                <w:szCs w:val="22"/>
              </w:rPr>
              <w:t xml:space="preserve">градостроительной и разрешительной документации </w:t>
            </w:r>
            <w:r w:rsidR="0081701D">
              <w:rPr>
                <w:sz w:val="22"/>
                <w:szCs w:val="22"/>
              </w:rPr>
              <w:t xml:space="preserve"> Управления развития строительного комплекса и территориального планирования </w:t>
            </w:r>
            <w:r w:rsidR="00B63AD0">
              <w:rPr>
                <w:sz w:val="22"/>
                <w:szCs w:val="22"/>
              </w:rPr>
              <w:t xml:space="preserve">Департамента строительства </w:t>
            </w:r>
            <w:r w:rsidR="00D23AB5" w:rsidRPr="00D23AB5">
              <w:rPr>
                <w:sz w:val="22"/>
                <w:szCs w:val="22"/>
              </w:rPr>
              <w:t>Ханты-</w:t>
            </w:r>
            <w:r w:rsidR="009B7C2B">
              <w:rPr>
                <w:sz w:val="22"/>
                <w:szCs w:val="22"/>
              </w:rPr>
              <w:t>Мансийского автономного округа -</w:t>
            </w:r>
            <w:r w:rsidR="00D23AB5" w:rsidRPr="00D23AB5">
              <w:rPr>
                <w:sz w:val="22"/>
                <w:szCs w:val="22"/>
              </w:rPr>
              <w:t xml:space="preserve"> Югры (далее </w:t>
            </w:r>
            <w:r w:rsidR="009B7C2B">
              <w:rPr>
                <w:sz w:val="22"/>
                <w:szCs w:val="22"/>
              </w:rPr>
              <w:t>-</w:t>
            </w:r>
            <w:r w:rsidR="00D23AB5" w:rsidRPr="00D23AB5">
              <w:rPr>
                <w:sz w:val="22"/>
                <w:szCs w:val="22"/>
              </w:rPr>
              <w:t xml:space="preserve"> </w:t>
            </w:r>
            <w:r w:rsidR="0081701D">
              <w:rPr>
                <w:sz w:val="22"/>
                <w:szCs w:val="22"/>
              </w:rPr>
              <w:t>Отдел, Управление,</w:t>
            </w:r>
            <w:r w:rsidR="0081701D" w:rsidRPr="00D23AB5">
              <w:rPr>
                <w:sz w:val="22"/>
                <w:szCs w:val="22"/>
              </w:rPr>
              <w:t xml:space="preserve"> </w:t>
            </w:r>
            <w:r w:rsidR="00D23AB5" w:rsidRPr="00D23AB5">
              <w:rPr>
                <w:sz w:val="22"/>
                <w:szCs w:val="22"/>
              </w:rPr>
              <w:t>Департамент</w:t>
            </w:r>
            <w:r w:rsidR="000636CA">
              <w:rPr>
                <w:sz w:val="22"/>
                <w:szCs w:val="22"/>
              </w:rPr>
              <w:t>).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E7282B" w:rsidP="00E7282B">
            <w:pPr>
              <w:ind w:firstLine="709"/>
              <w:jc w:val="both"/>
              <w:rPr>
                <w:sz w:val="22"/>
                <w:szCs w:val="22"/>
              </w:rPr>
            </w:pPr>
            <w:r w:rsidRPr="00E7282B">
              <w:rPr>
                <w:sz w:val="22"/>
                <w:szCs w:val="22"/>
              </w:rPr>
              <w:t>Регулирование жилищно-коммунального хозяйства и строительства.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B7C2B" w:rsidRPr="00E7282B" w:rsidRDefault="009B7C2B" w:rsidP="009B7C2B">
            <w:pPr>
              <w:ind w:right="126" w:firstLine="694"/>
              <w:jc w:val="both"/>
              <w:rPr>
                <w:sz w:val="22"/>
                <w:szCs w:val="22"/>
              </w:rPr>
            </w:pPr>
            <w:r w:rsidRPr="00E7282B">
              <w:rPr>
                <w:sz w:val="22"/>
                <w:szCs w:val="22"/>
              </w:rPr>
              <w:t>Регулирование в сфере капитального строительства и капитального ремонта.</w:t>
            </w:r>
          </w:p>
          <w:p w:rsidR="00D23AB5" w:rsidRPr="00D23AB5" w:rsidRDefault="009B7C2B" w:rsidP="009B7C2B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Техническое регулирование градостроительной деятельности и архитектуры.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Подчиняется начальнику </w:t>
            </w:r>
            <w:r w:rsidR="008908A0">
              <w:rPr>
                <w:sz w:val="22"/>
                <w:szCs w:val="22"/>
              </w:rPr>
              <w:t>Отдела</w:t>
            </w:r>
            <w:r w:rsidRPr="00D23AB5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8908A0" w:rsidP="00764513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Нет</w:t>
            </w:r>
            <w:r w:rsidR="00D23AB5" w:rsidRPr="00D23AB5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D23AB5" w:rsidRDefault="0081701D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мужчин -</w:t>
            </w:r>
            <w:r w:rsidR="00D23AB5" w:rsidRPr="00D23AB5">
              <w:rPr>
                <w:sz w:val="22"/>
                <w:szCs w:val="22"/>
              </w:rPr>
              <w:t xml:space="preserve"> 40 часов в неделю,  </w:t>
            </w:r>
          </w:p>
          <w:p w:rsidR="00D23AB5" w:rsidRPr="00D23AB5" w:rsidRDefault="0081701D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женщин -</w:t>
            </w:r>
            <w:r w:rsidR="00D23AB5" w:rsidRPr="00D23AB5">
              <w:rPr>
                <w:sz w:val="22"/>
                <w:szCs w:val="22"/>
              </w:rPr>
              <w:t xml:space="preserve"> 36 часов в неделю,</w:t>
            </w:r>
          </w:p>
          <w:p w:rsidR="00D23AB5" w:rsidRPr="00D23AB5" w:rsidRDefault="0081701D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выходные дни -</w:t>
            </w:r>
            <w:r w:rsidR="00D23AB5" w:rsidRPr="00D23AB5">
              <w:rPr>
                <w:sz w:val="22"/>
                <w:szCs w:val="22"/>
              </w:rPr>
              <w:t xml:space="preserve"> суббота и воскресенье,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ненормированный </w:t>
            </w:r>
            <w:r w:rsidR="0043035B">
              <w:rPr>
                <w:sz w:val="22"/>
                <w:szCs w:val="22"/>
              </w:rPr>
              <w:t>служебный</w:t>
            </w:r>
            <w:r w:rsidRPr="00D23AB5">
              <w:rPr>
                <w:sz w:val="22"/>
                <w:szCs w:val="22"/>
              </w:rPr>
              <w:t xml:space="preserve"> день.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D23AB5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D23AB5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81701D" w:rsidRPr="00D23AB5" w:rsidRDefault="0081701D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п</w:t>
            </w:r>
            <w:r w:rsidRPr="00945A5C">
              <w:rPr>
                <w:sz w:val="22"/>
                <w:szCs w:val="22"/>
              </w:rPr>
              <w:t xml:space="preserve">редусмотрены </w:t>
            </w:r>
            <w:hyperlink r:id="rId9" w:history="1">
              <w:r w:rsidRPr="00945A5C">
                <w:rPr>
                  <w:sz w:val="22"/>
                  <w:szCs w:val="22"/>
                </w:rPr>
                <w:t>служебные командировки</w:t>
              </w:r>
            </w:hyperlink>
            <w:r w:rsidRPr="00945A5C">
              <w:rPr>
                <w:sz w:val="22"/>
                <w:szCs w:val="22"/>
              </w:rPr>
              <w:t xml:space="preserve"> по решению представителя нанимателя (работодателя) или уполномоченного им лица на определенный срок для выполнения служебного задания вне места постоянной работы (службы) как на территории Российской Федерации, так и на те</w:t>
            </w:r>
            <w:r>
              <w:rPr>
                <w:sz w:val="22"/>
                <w:szCs w:val="22"/>
              </w:rPr>
              <w:t>рритории иностранных государств,</w:t>
            </w:r>
          </w:p>
          <w:p w:rsidR="00D23AB5" w:rsidRPr="00D23AB5" w:rsidRDefault="00A5633A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д</w:t>
            </w:r>
            <w:r w:rsidRPr="00945A5C">
              <w:rPr>
                <w:sz w:val="22"/>
                <w:szCs w:val="22"/>
                <w:lang w:eastAsia="ru-RU"/>
              </w:rPr>
              <w:t>опуск к государственной тайне предусмотрен и оформляется в соответствии с требованиями законодательства при заключении служебного контракта.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A5633A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Реализация единой государственной политики и нормат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ивному правовому регулированию, оказанию государственных услуг в сфере градостроительной деятельности, территориального планирования и архитектуры</w:t>
            </w: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0636CA" w:rsidRPr="001A11F4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1A11F4">
              <w:rPr>
                <w:sz w:val="22"/>
                <w:szCs w:val="22"/>
                <w:u w:val="single"/>
                <w:lang w:eastAsia="ru-RU"/>
              </w:rPr>
              <w:t>Осуществляет:</w:t>
            </w:r>
          </w:p>
          <w:p w:rsidR="00A5633A" w:rsidRPr="001A11F4" w:rsidRDefault="00A5633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подготовку проектов решений Департамента, директора Департамента - главного архитектора по перспективным, стратегическим проблемам закрепленного за ним направления деятельности, организует согласование проектов этих решений;</w:t>
            </w:r>
          </w:p>
          <w:p w:rsidR="00A5633A" w:rsidRPr="001A11F4" w:rsidRDefault="00A5633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подготовку предложений по выработке управленческих решений в сфере, соответствующей направлению деятельности Отдела;</w:t>
            </w:r>
          </w:p>
          <w:p w:rsidR="00A5633A" w:rsidRPr="001A11F4" w:rsidRDefault="00A5633A" w:rsidP="00A5633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своевременное и полное рассмотрение устных и письменных обращений граждан, подготовку проектов ответов для принятия по ним решений и направления ответов заявителям в установленный законодательством Российской Федерации срок;</w:t>
            </w:r>
          </w:p>
          <w:p w:rsidR="00A5633A" w:rsidRPr="001A11F4" w:rsidRDefault="00A5633A" w:rsidP="00A5633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1A11F4">
              <w:rPr>
                <w:sz w:val="22"/>
                <w:szCs w:val="22"/>
              </w:rPr>
              <w:t xml:space="preserve">оформление документов по вопросам, относящимся к его компетенции, в соответствии с установленными требованиями, группировку исполненных документов в дела в соответствии с номенклатурой дел, разработанной и утвержденной Департаментом, систематизацию документов внутри дела и </w:t>
            </w:r>
            <w:r w:rsidRPr="001A11F4">
              <w:rPr>
                <w:sz w:val="22"/>
                <w:szCs w:val="22"/>
              </w:rPr>
              <w:lastRenderedPageBreak/>
              <w:t>сдачу дел работнику Департамента, ответственному за ведение делопроизводства.</w:t>
            </w:r>
          </w:p>
          <w:p w:rsidR="00A5633A" w:rsidRPr="001A11F4" w:rsidRDefault="00A5633A" w:rsidP="00A5633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1A11F4">
              <w:rPr>
                <w:sz w:val="22"/>
                <w:szCs w:val="22"/>
                <w:u w:val="single"/>
                <w:lang w:eastAsia="ru-RU"/>
              </w:rPr>
              <w:t>Обеспечивает:</w:t>
            </w:r>
          </w:p>
          <w:p w:rsidR="00A5633A" w:rsidRPr="001A11F4" w:rsidRDefault="00A5633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обеспечение открытости и доступности информации о деятельности Отдела, участия Департамента в создании единого информационного пространства, </w:t>
            </w:r>
            <w:proofErr w:type="gramStart"/>
            <w:r w:rsidRPr="001A11F4">
              <w:rPr>
                <w:sz w:val="22"/>
                <w:szCs w:val="22"/>
              </w:rPr>
              <w:t>информационно-пропагандисткой</w:t>
            </w:r>
            <w:proofErr w:type="gramEnd"/>
            <w:r w:rsidRPr="001A11F4">
              <w:rPr>
                <w:sz w:val="22"/>
                <w:szCs w:val="22"/>
              </w:rPr>
              <w:t xml:space="preserve"> деятельности по вопросам,  относящимся к компетентности Отдела;</w:t>
            </w:r>
          </w:p>
          <w:p w:rsidR="00E7282B" w:rsidRPr="001A11F4" w:rsidRDefault="0036247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подготовку, согласование и утверждение административных регламентов оказания государственных услуг, внесение изменений в такие регламенты;</w:t>
            </w:r>
          </w:p>
          <w:p w:rsidR="00362470" w:rsidRPr="001A11F4" w:rsidRDefault="0036247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подготовку, согласование и утверждение типовых административных регламентов оказания муниципальных услуг, внесение изменений в такие регламенты;</w:t>
            </w:r>
          </w:p>
          <w:p w:rsidR="00A5633A" w:rsidRPr="001A11F4" w:rsidRDefault="00A5633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размещение и мониторинг информации в Федеральной государственной информационной системе территориального планирования в пределах своей компетенции;</w:t>
            </w:r>
          </w:p>
          <w:p w:rsidR="00A5633A" w:rsidRPr="001A11F4" w:rsidRDefault="00A5633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функционирование </w:t>
            </w:r>
            <w:r w:rsidR="00E7282B" w:rsidRPr="001A11F4">
              <w:rPr>
                <w:sz w:val="22"/>
                <w:szCs w:val="22"/>
              </w:rPr>
              <w:t xml:space="preserve">государственной </w:t>
            </w:r>
            <w:r w:rsidRPr="001A11F4">
              <w:rPr>
                <w:sz w:val="22"/>
                <w:szCs w:val="22"/>
              </w:rPr>
              <w:t>автоматизированной информационной системы в сфере градостроительной деятельности и архитектуры;</w:t>
            </w:r>
          </w:p>
          <w:p w:rsidR="00A5633A" w:rsidRPr="001A11F4" w:rsidRDefault="00A5633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мониторинг </w:t>
            </w:r>
            <w:proofErr w:type="gramStart"/>
            <w:r w:rsidRPr="001A11F4">
              <w:rPr>
                <w:sz w:val="22"/>
                <w:szCs w:val="22"/>
              </w:rPr>
              <w:t xml:space="preserve">функционирования </w:t>
            </w:r>
            <w:r w:rsidR="00E7282B" w:rsidRPr="001A11F4">
              <w:rPr>
                <w:sz w:val="22"/>
                <w:szCs w:val="22"/>
              </w:rPr>
              <w:t xml:space="preserve">муниципального сегмента государственной </w:t>
            </w:r>
            <w:r w:rsidRPr="001A11F4">
              <w:rPr>
                <w:sz w:val="22"/>
                <w:szCs w:val="22"/>
              </w:rPr>
              <w:t>автоматизированн</w:t>
            </w:r>
            <w:r w:rsidR="00E7282B" w:rsidRPr="001A11F4">
              <w:rPr>
                <w:sz w:val="22"/>
                <w:szCs w:val="22"/>
              </w:rPr>
              <w:t>ой</w:t>
            </w:r>
            <w:r w:rsidRPr="001A11F4">
              <w:rPr>
                <w:sz w:val="22"/>
                <w:szCs w:val="22"/>
              </w:rPr>
              <w:t xml:space="preserve"> информационн</w:t>
            </w:r>
            <w:r w:rsidR="00E7282B" w:rsidRPr="001A11F4">
              <w:rPr>
                <w:sz w:val="22"/>
                <w:szCs w:val="22"/>
              </w:rPr>
              <w:t>ой</w:t>
            </w:r>
            <w:r w:rsidRPr="001A11F4">
              <w:rPr>
                <w:sz w:val="22"/>
                <w:szCs w:val="22"/>
              </w:rPr>
              <w:t xml:space="preserve"> систем</w:t>
            </w:r>
            <w:r w:rsidR="00E7282B" w:rsidRPr="001A11F4">
              <w:rPr>
                <w:sz w:val="22"/>
                <w:szCs w:val="22"/>
              </w:rPr>
              <w:t>ы</w:t>
            </w:r>
            <w:r w:rsidRPr="001A11F4">
              <w:rPr>
                <w:sz w:val="22"/>
                <w:szCs w:val="22"/>
              </w:rPr>
              <w:t xml:space="preserve"> обеспечения градостроительной деятельности</w:t>
            </w:r>
            <w:proofErr w:type="gramEnd"/>
            <w:r w:rsidRPr="001A11F4">
              <w:rPr>
                <w:sz w:val="22"/>
                <w:szCs w:val="22"/>
              </w:rPr>
              <w:t>;</w:t>
            </w:r>
          </w:p>
          <w:p w:rsidR="00A5633A" w:rsidRPr="001A11F4" w:rsidRDefault="00A5633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методическое руководство органов архитектуры и градостроительства муниципальных образований в области электронного взаимодействия и информационных технологий;</w:t>
            </w:r>
          </w:p>
          <w:p w:rsidR="00A04447" w:rsidRPr="001A11F4" w:rsidRDefault="00A04447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выполнение мероприятий по корректировке и реализации схемы территориального планирования автономного округа;</w:t>
            </w:r>
          </w:p>
          <w:p w:rsidR="00A04447" w:rsidRPr="001A11F4" w:rsidRDefault="00A04447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разработку мероприятий по улучшению инвестиционного климата, внедрение механи</w:t>
            </w:r>
            <w:r w:rsidR="009273C0" w:rsidRPr="001A11F4">
              <w:rPr>
                <w:sz w:val="22"/>
                <w:szCs w:val="22"/>
              </w:rPr>
              <w:t>змов по привлечению инвестиций</w:t>
            </w:r>
            <w:r w:rsidR="000B3783" w:rsidRPr="001A11F4">
              <w:rPr>
                <w:sz w:val="22"/>
                <w:szCs w:val="22"/>
              </w:rPr>
              <w:t>, реализации стандарта конкуренции</w:t>
            </w:r>
            <w:r w:rsidR="009273C0" w:rsidRPr="001A11F4">
              <w:rPr>
                <w:sz w:val="22"/>
                <w:szCs w:val="22"/>
              </w:rPr>
              <w:t xml:space="preserve"> </w:t>
            </w:r>
            <w:r w:rsidRPr="001A11F4">
              <w:rPr>
                <w:sz w:val="22"/>
                <w:szCs w:val="22"/>
              </w:rPr>
              <w:t>в установленной сфере деятельности.</w:t>
            </w:r>
          </w:p>
          <w:p w:rsidR="00A5633A" w:rsidRPr="001A11F4" w:rsidRDefault="00A5633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в случаях выявления признаков нарушения органами местного самоуправления муниципальных образований автономного округа законодательства о градостроительной деятельности при проведении мероприятий в установленной сфере деятельности Отдела направляет в Службу жилищного и строительного надзора Ханты-Мансийского автономного округа - Югры информацию о признаках нарушения;</w:t>
            </w:r>
          </w:p>
          <w:p w:rsidR="00A5633A" w:rsidRPr="001A11F4" w:rsidRDefault="00A5633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обеспечение мобилизационной подготовки в пределах своей компетенции;</w:t>
            </w:r>
          </w:p>
          <w:p w:rsidR="00A5633A" w:rsidRPr="001A11F4" w:rsidRDefault="00A5633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обеспечение организации и осуществления мероприятий по предупреждению терроризма и экстремизма в пределах своей компетенции;</w:t>
            </w:r>
          </w:p>
          <w:p w:rsidR="00A5633A" w:rsidRPr="001A11F4" w:rsidRDefault="00A5633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выполнение задач в области гражданской обороны инженерной спасательной службы, разрабатывает и представляет на утверждение директора Департамента Положение об инженерной спасательной службе, планирующие документы по выполнению мероприятий гражданской обороны, предупреждению и ликвидации чрезвычайных ситуаций природного и техногенного характера.</w:t>
            </w:r>
          </w:p>
          <w:p w:rsidR="000636CA" w:rsidRPr="001A11F4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1A11F4">
              <w:rPr>
                <w:sz w:val="22"/>
                <w:szCs w:val="22"/>
                <w:u w:val="single"/>
                <w:lang w:eastAsia="ru-RU"/>
              </w:rPr>
              <w:t>Участвует:</w:t>
            </w:r>
          </w:p>
          <w:p w:rsidR="001B6731" w:rsidRPr="001A11F4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в организации и контроле реализации законодательства Российской Федерации и автономного округа в установленной сфере деятельности;</w:t>
            </w:r>
          </w:p>
          <w:p w:rsidR="001B6731" w:rsidRPr="001A11F4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в разработке и реализации </w:t>
            </w:r>
            <w:r w:rsidR="00A5633A" w:rsidRPr="001A11F4">
              <w:rPr>
                <w:sz w:val="22"/>
                <w:szCs w:val="22"/>
              </w:rPr>
              <w:t>государственных</w:t>
            </w:r>
            <w:r w:rsidRPr="001A11F4">
              <w:rPr>
                <w:sz w:val="22"/>
                <w:szCs w:val="22"/>
              </w:rPr>
              <w:t xml:space="preserve"> программ в установленной сфере деятельности;</w:t>
            </w:r>
          </w:p>
          <w:p w:rsidR="001B6731" w:rsidRPr="001A11F4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в разработке проектов нормативных правовых актов автономного округа в установленной сфере деятельности;</w:t>
            </w:r>
          </w:p>
          <w:p w:rsidR="001B6731" w:rsidRPr="001A11F4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в подготовке проектов ответов на запросы государственных органов Российской Федерации, автономного округа, субъектов Российской Федерации, а также учреждений, организаций и граждан;</w:t>
            </w:r>
          </w:p>
          <w:p w:rsidR="00E7282B" w:rsidRPr="001A11F4" w:rsidRDefault="00E7282B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lastRenderedPageBreak/>
              <w:t>в реализации стандартных и приоритетных проектов, портфелей проектов, относящихся к сфере деятельности Отдела;</w:t>
            </w:r>
          </w:p>
          <w:p w:rsidR="001B6731" w:rsidRPr="001A11F4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в работе коллегиальных органов (комиссий, коллегий, советов, рабочих групп) в случае утверждения в их составе;</w:t>
            </w:r>
          </w:p>
          <w:p w:rsidR="001B6731" w:rsidRPr="001A11F4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1A11F4">
              <w:rPr>
                <w:sz w:val="22"/>
                <w:szCs w:val="22"/>
                <w:lang w:eastAsia="ru-RU"/>
              </w:rPr>
              <w:t>в выставках, семинарах, конференциях, конкурсах и других мероприятиях по вопросам, относящимся к сфере деятельности Отдела.</w:t>
            </w:r>
          </w:p>
          <w:p w:rsidR="000636CA" w:rsidRPr="001A11F4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1A11F4">
              <w:rPr>
                <w:sz w:val="22"/>
                <w:szCs w:val="22"/>
                <w:u w:val="single"/>
                <w:lang w:eastAsia="ru-RU"/>
              </w:rPr>
              <w:t>Анализирует:</w:t>
            </w:r>
          </w:p>
          <w:p w:rsidR="000636CA" w:rsidRPr="001A11F4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1A11F4">
              <w:rPr>
                <w:sz w:val="22"/>
                <w:szCs w:val="22"/>
                <w:lang w:eastAsia="ru-RU"/>
              </w:rPr>
              <w:t>практику применения действующего законодательства Российской Федерации и законодательства автономного округа по вопросам,  соответствующим направлению деятельности Отдела;</w:t>
            </w:r>
          </w:p>
          <w:p w:rsidR="000D270A" w:rsidRPr="00D23AB5" w:rsidRDefault="000636CA" w:rsidP="00061CBB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1A11F4">
              <w:rPr>
                <w:sz w:val="22"/>
                <w:szCs w:val="22"/>
                <w:lang w:eastAsia="ru-RU"/>
              </w:rPr>
              <w:t xml:space="preserve">статистические и отчетные данные о результатах деятельности </w:t>
            </w:r>
            <w:r w:rsidR="000D270A" w:rsidRPr="001A11F4">
              <w:rPr>
                <w:sz w:val="22"/>
                <w:szCs w:val="22"/>
                <w:lang w:eastAsia="ru-RU"/>
              </w:rPr>
              <w:t>Отдела</w:t>
            </w:r>
            <w:r w:rsidR="00061CBB" w:rsidRPr="001A11F4">
              <w:rPr>
                <w:sz w:val="22"/>
                <w:szCs w:val="22"/>
                <w:lang w:eastAsia="ru-RU"/>
              </w:rPr>
              <w:t xml:space="preserve">, </w:t>
            </w:r>
            <w:r w:rsidR="00061CBB" w:rsidRPr="001A11F4">
              <w:rPr>
                <w:sz w:val="22"/>
                <w:szCs w:val="22"/>
              </w:rPr>
              <w:t>в том числе с использованием информационных ресурсов Территориальной информационной системы Ханты-</w:t>
            </w:r>
            <w:r w:rsidR="001A11F4">
              <w:rPr>
                <w:sz w:val="22"/>
                <w:szCs w:val="22"/>
              </w:rPr>
              <w:t>Мансийского автономного округа -</w:t>
            </w:r>
            <w:r w:rsidR="00061CBB" w:rsidRPr="001A11F4">
              <w:rPr>
                <w:sz w:val="22"/>
                <w:szCs w:val="22"/>
              </w:rPr>
              <w:t xml:space="preserve"> Югры (ТИС Югры)</w:t>
            </w:r>
            <w:r w:rsidRPr="001A11F4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D23AB5" w:rsidRPr="00D23AB5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Default="008555D4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Высшее образование -</w:t>
            </w:r>
            <w:r w:rsidR="00D23AB5" w:rsidRPr="00D23AB5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D23AB5" w:rsidRPr="00D23AB5">
              <w:rPr>
                <w:rFonts w:eastAsia="Calibri"/>
                <w:sz w:val="22"/>
                <w:szCs w:val="22"/>
              </w:rPr>
              <w:t>специалитет</w:t>
            </w:r>
            <w:proofErr w:type="spellEnd"/>
            <w:r w:rsidR="00D23AB5" w:rsidRPr="00D23AB5">
              <w:rPr>
                <w:rFonts w:eastAsia="Calibri"/>
                <w:sz w:val="22"/>
                <w:szCs w:val="22"/>
              </w:rPr>
              <w:t>, магистратура.</w:t>
            </w:r>
          </w:p>
          <w:p w:rsidR="00D23AB5" w:rsidRPr="00D23AB5" w:rsidRDefault="00C00DEE" w:rsidP="00C00DEE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Специальность, направление подготовки: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C00DEE">
              <w:rPr>
                <w:sz w:val="22"/>
                <w:szCs w:val="22"/>
              </w:rPr>
              <w:t>«Государственное и муниципальное управление», «Юриспруденция», «Экономика», «Менеджмент» (по отраслям), «Экономика и управление», «Архитектура и строительство», «Градостроительство», «Теплоэнергетика и теплотехника», «Электроэнергетика и электротехника», «Техника и технологии строительства», «Строительство», «Менеджмент организации», «Промышленное и гражданское строительство», «Проектирование зданий»,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      </w:r>
            <w:proofErr w:type="gramEnd"/>
            <w:r w:rsidRPr="00C00DEE">
              <w:rPr>
                <w:sz w:val="22"/>
                <w:szCs w:val="22"/>
              </w:rPr>
              <w:t xml:space="preserve">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Не менее 2 лет стажа государственной службы или стажа работы по специальности, направлению подготовки.</w:t>
            </w:r>
            <w:r w:rsidRPr="00D23AB5">
              <w:rPr>
                <w:sz w:val="22"/>
                <w:szCs w:val="22"/>
              </w:rPr>
              <w:t xml:space="preserve"> </w:t>
            </w:r>
          </w:p>
          <w:p w:rsidR="00D23AB5" w:rsidRPr="00D23AB5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130651" w:rsidRDefault="00130651" w:rsidP="00130651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B6CC9">
              <w:rPr>
                <w:sz w:val="22"/>
                <w:szCs w:val="22"/>
              </w:rPr>
              <w:t>воевременност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и оперативност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выпо</w:t>
            </w:r>
            <w:r>
              <w:rPr>
                <w:sz w:val="22"/>
                <w:szCs w:val="22"/>
              </w:rPr>
              <w:t>лнения поручений.</w:t>
            </w:r>
          </w:p>
          <w:p w:rsidR="00130651" w:rsidRDefault="00130651" w:rsidP="00130651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5B6CC9">
              <w:rPr>
                <w:sz w:val="22"/>
                <w:szCs w:val="22"/>
              </w:rPr>
              <w:t>ачеств</w:t>
            </w:r>
            <w:r>
              <w:rPr>
                <w:sz w:val="22"/>
                <w:szCs w:val="22"/>
              </w:rPr>
              <w:t>о</w:t>
            </w:r>
            <w:r w:rsidRPr="005B6CC9">
              <w:rPr>
                <w:sz w:val="22"/>
                <w:szCs w:val="22"/>
              </w:rPr>
              <w:t xml:space="preserve"> выполненной работы (подготовке проектов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</w:t>
            </w:r>
            <w:r>
              <w:rPr>
                <w:sz w:val="22"/>
                <w:szCs w:val="22"/>
              </w:rPr>
              <w:t>бок).</w:t>
            </w:r>
          </w:p>
          <w:p w:rsidR="00130651" w:rsidRDefault="00130651" w:rsidP="00130651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5B6CC9">
              <w:rPr>
                <w:sz w:val="22"/>
                <w:szCs w:val="22"/>
              </w:rPr>
              <w:t>рофессиональн</w:t>
            </w:r>
            <w:r>
              <w:rPr>
                <w:sz w:val="22"/>
                <w:szCs w:val="22"/>
              </w:rPr>
              <w:t>ая компетентность (знание</w:t>
            </w:r>
            <w:r w:rsidRPr="005B6CC9">
              <w:rPr>
                <w:sz w:val="22"/>
                <w:szCs w:val="22"/>
              </w:rPr>
              <w:t xml:space="preserve"> законодательных и иных нормативных правовых актов, широт</w:t>
            </w:r>
            <w:r>
              <w:rPr>
                <w:sz w:val="22"/>
                <w:szCs w:val="22"/>
              </w:rPr>
              <w:t>а</w:t>
            </w:r>
            <w:r w:rsidRPr="005B6CC9">
              <w:rPr>
                <w:sz w:val="22"/>
                <w:szCs w:val="22"/>
              </w:rPr>
              <w:t xml:space="preserve"> профессионального кругозора, умени</w:t>
            </w:r>
            <w:r>
              <w:rPr>
                <w:sz w:val="22"/>
                <w:szCs w:val="22"/>
              </w:rPr>
              <w:t>е работать с документами).</w:t>
            </w:r>
          </w:p>
          <w:p w:rsidR="00130651" w:rsidRDefault="00130651" w:rsidP="00130651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B6CC9">
              <w:rPr>
                <w:sz w:val="22"/>
                <w:szCs w:val="22"/>
              </w:rPr>
              <w:t>пособност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четко организовывать и планировать выполнение порученных заданий, умени</w:t>
            </w:r>
            <w:r>
              <w:rPr>
                <w:sz w:val="22"/>
                <w:szCs w:val="22"/>
              </w:rPr>
              <w:t>е</w:t>
            </w:r>
            <w:r w:rsidRPr="005B6CC9">
              <w:rPr>
                <w:sz w:val="22"/>
                <w:szCs w:val="22"/>
              </w:rPr>
              <w:t xml:space="preserve"> рационально использовать рабоче</w:t>
            </w:r>
            <w:r>
              <w:rPr>
                <w:sz w:val="22"/>
                <w:szCs w:val="22"/>
              </w:rPr>
              <w:t xml:space="preserve">е время, </w:t>
            </w:r>
            <w:r>
              <w:rPr>
                <w:sz w:val="22"/>
                <w:szCs w:val="22"/>
              </w:rPr>
              <w:lastRenderedPageBreak/>
              <w:t>расставлять приоритеты.</w:t>
            </w:r>
          </w:p>
          <w:p w:rsidR="00130651" w:rsidRDefault="00130651" w:rsidP="00130651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5B6CC9">
              <w:rPr>
                <w:sz w:val="22"/>
                <w:szCs w:val="22"/>
              </w:rPr>
              <w:t>ыполняем</w:t>
            </w:r>
            <w:r>
              <w:rPr>
                <w:sz w:val="22"/>
                <w:szCs w:val="22"/>
              </w:rPr>
              <w:t>ый объем</w:t>
            </w:r>
            <w:r w:rsidRPr="005B6CC9">
              <w:rPr>
                <w:sz w:val="22"/>
                <w:szCs w:val="22"/>
              </w:rPr>
              <w:t xml:space="preserve"> работы и интенсивност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труда, способност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сохранять высокую работоспособность, соблюдени</w:t>
            </w:r>
            <w:r>
              <w:rPr>
                <w:sz w:val="22"/>
                <w:szCs w:val="22"/>
              </w:rPr>
              <w:t>е</w:t>
            </w:r>
            <w:r w:rsidRPr="005B6CC9">
              <w:rPr>
                <w:sz w:val="22"/>
                <w:szCs w:val="22"/>
              </w:rPr>
              <w:t xml:space="preserve"> служебной дисциплины</w:t>
            </w:r>
            <w:r>
              <w:rPr>
                <w:sz w:val="22"/>
                <w:szCs w:val="22"/>
              </w:rPr>
              <w:t>.</w:t>
            </w:r>
          </w:p>
          <w:p w:rsidR="00130651" w:rsidRDefault="00130651" w:rsidP="00130651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5B6CC9">
              <w:rPr>
                <w:sz w:val="22"/>
                <w:szCs w:val="22"/>
              </w:rPr>
              <w:t>ворческ</w:t>
            </w:r>
            <w:r>
              <w:rPr>
                <w:sz w:val="22"/>
                <w:szCs w:val="22"/>
              </w:rPr>
              <w:t>ий подход</w:t>
            </w:r>
            <w:r w:rsidRPr="005B6CC9">
              <w:rPr>
                <w:sz w:val="22"/>
                <w:szCs w:val="22"/>
              </w:rPr>
              <w:t xml:space="preserve"> к решению поставленных задач, активност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и инициатив</w:t>
            </w:r>
            <w:r>
              <w:rPr>
                <w:sz w:val="22"/>
                <w:szCs w:val="22"/>
              </w:rPr>
              <w:t>а</w:t>
            </w:r>
            <w:r w:rsidRPr="005B6CC9">
              <w:rPr>
                <w:sz w:val="22"/>
                <w:szCs w:val="22"/>
              </w:rPr>
              <w:t xml:space="preserve"> в освоении новых компьютерных и информационных технологий, способност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быстро адаптироваться</w:t>
            </w:r>
            <w:r>
              <w:rPr>
                <w:sz w:val="22"/>
                <w:szCs w:val="22"/>
              </w:rPr>
              <w:t xml:space="preserve"> к новым условиям и требованиям.</w:t>
            </w:r>
          </w:p>
          <w:p w:rsidR="00130651" w:rsidRPr="005B6CC9" w:rsidRDefault="00130651" w:rsidP="00130651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B6CC9">
              <w:rPr>
                <w:sz w:val="22"/>
                <w:szCs w:val="22"/>
              </w:rPr>
              <w:t>сознани</w:t>
            </w:r>
            <w:r>
              <w:rPr>
                <w:sz w:val="22"/>
                <w:szCs w:val="22"/>
              </w:rPr>
              <w:t>е</w:t>
            </w:r>
            <w:r w:rsidRPr="005B6CC9">
              <w:rPr>
                <w:sz w:val="22"/>
                <w:szCs w:val="22"/>
              </w:rPr>
              <w:t xml:space="preserve"> ответственности за последствия своих действий, принимаемых решений.</w:t>
            </w:r>
          </w:p>
          <w:p w:rsidR="00130651" w:rsidRPr="00AA7C77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130651" w:rsidRPr="00AA7C77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130651" w:rsidRPr="00AA7C77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130651" w:rsidRPr="00AA7C77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130651" w:rsidRPr="00AA7C77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130651" w:rsidRPr="00AA7C77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D23AB5" w:rsidRDefault="00130651" w:rsidP="0013065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Отделе и 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 xml:space="preserve">Знание </w:t>
            </w:r>
            <w:r w:rsidRPr="00D23AB5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5D4178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D23AB5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764513" w:rsidRDefault="00D23AB5" w:rsidP="00764513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использовать правовые информационные систе</w:t>
            </w:r>
            <w:r w:rsidR="00764513">
              <w:rPr>
                <w:sz w:val="22"/>
                <w:szCs w:val="22"/>
              </w:rPr>
              <w:t>мы «Консультант Плюс», «Гарант».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lastRenderedPageBreak/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D23AB5" w:rsidRDefault="00D23AB5" w:rsidP="00D23AB5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D23AB5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профессионально-функциональным знаниям и умениям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061CBB" w:rsidRPr="001A11F4" w:rsidRDefault="00061CBB" w:rsidP="00061CB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1A11F4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061CBB" w:rsidRPr="001A11F4" w:rsidRDefault="00061CBB" w:rsidP="00061CBB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Градостроительный кодекс Российской Федерации; </w:t>
            </w:r>
          </w:p>
          <w:p w:rsidR="00061CBB" w:rsidRPr="001A11F4" w:rsidRDefault="00061CBB" w:rsidP="00061CBB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Земельный кодекс Российской Федерации; </w:t>
            </w:r>
          </w:p>
          <w:p w:rsidR="00061CBB" w:rsidRPr="001A11F4" w:rsidRDefault="00061CBB" w:rsidP="00061CBB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Гражданский кодекс Российской Федерации; </w:t>
            </w:r>
          </w:p>
          <w:p w:rsidR="00061CBB" w:rsidRPr="001A11F4" w:rsidRDefault="00061CBB" w:rsidP="00061CBB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Трудовой кодекс Российской Федерации;</w:t>
            </w:r>
          </w:p>
          <w:p w:rsidR="00061CBB" w:rsidRPr="001A11F4" w:rsidRDefault="00061CBB" w:rsidP="00061CBB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Кодекс Российской Федерации об административных правонарушениях; </w:t>
            </w:r>
          </w:p>
          <w:p w:rsidR="00061CBB" w:rsidRPr="001A11F4" w:rsidRDefault="00061CBB" w:rsidP="00061CBB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Закон Российской Федерации от 21.07.1993 № 5485-1 «О государственной тайне»;</w:t>
            </w:r>
          </w:p>
          <w:p w:rsidR="00061CBB" w:rsidRPr="001A11F4" w:rsidRDefault="00061CBB" w:rsidP="00061CBB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061CBB" w:rsidRPr="001A11F4" w:rsidRDefault="00061CBB" w:rsidP="00061CBB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Федеральный закон от 17.07.2009 № 172-ФЗ «Об антикоррупционной экспертизе нормативных правовых актов и проектов нормативных правовых актов»; </w:t>
            </w:r>
          </w:p>
          <w:p w:rsidR="00061CBB" w:rsidRPr="001A11F4" w:rsidRDefault="00061CBB" w:rsidP="00061CBB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Федеральный закон от 21.12.1994 № 69-ФЗ «О пожарной безопасности»; </w:t>
            </w:r>
          </w:p>
          <w:p w:rsidR="00061CBB" w:rsidRPr="001A11F4" w:rsidRDefault="00061CBB" w:rsidP="00061CBB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Федеральный закон от 30.03.1999 № 52-ФЗ «О санитарно-эпидемиологическом благополучии населения»; </w:t>
            </w:r>
          </w:p>
          <w:p w:rsidR="00061CBB" w:rsidRPr="001A11F4" w:rsidRDefault="00061CBB" w:rsidP="00061CBB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Федеральный закон от 10.01.2002 № 7-ФЗ «Об охране окружающей среды»; </w:t>
            </w:r>
          </w:p>
          <w:p w:rsidR="00061CBB" w:rsidRPr="001A11F4" w:rsidRDefault="00061CBB" w:rsidP="00061CBB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Федеральный закон от 27.12.2002 № 184-ФЗ «О техническом регулировании»;</w:t>
            </w:r>
          </w:p>
          <w:p w:rsidR="00061CBB" w:rsidRPr="001A11F4" w:rsidRDefault="00061CBB" w:rsidP="00061CBB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Федеральный закон от 30.12.2009 № 384-ФЗ «Технический регламент о безопасности зданий и сооружений»; </w:t>
            </w:r>
          </w:p>
          <w:p w:rsidR="00061CBB" w:rsidRPr="001A11F4" w:rsidRDefault="00061CBB" w:rsidP="00061CBB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Федеральный закон от 17.11.1995 № 169-ФЗ «Об архитектурной деятельности в Российской Федерации»;</w:t>
            </w:r>
          </w:p>
          <w:p w:rsidR="00061CBB" w:rsidRPr="001A11F4" w:rsidRDefault="00061CBB" w:rsidP="00061CBB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061CBB" w:rsidRPr="001A11F4" w:rsidRDefault="00061CBB" w:rsidP="00061CBB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Федеральный закон от 06.10.2003 № 131-ФЗ «Об общих принципах организации местного самоуправления в Российской Федерации;</w:t>
            </w:r>
          </w:p>
          <w:p w:rsidR="00061CBB" w:rsidRPr="001A11F4" w:rsidRDefault="00061CBB" w:rsidP="00061CBB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061CBB" w:rsidRPr="001A11F4" w:rsidRDefault="00061CBB" w:rsidP="00061CBB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Федеральный закон от 28.06.2014 № 172-ФЗ «О стратегическом планировании в Российской Федерации»;</w:t>
            </w:r>
          </w:p>
          <w:p w:rsidR="00061CBB" w:rsidRPr="001A11F4" w:rsidRDefault="00061CBB" w:rsidP="00061CBB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Федеральный закон от 26.02.2006 № 35-ФЗ «О противодействии терроризму»;</w:t>
            </w:r>
          </w:p>
          <w:p w:rsidR="00061CBB" w:rsidRPr="001A11F4" w:rsidRDefault="00061CBB" w:rsidP="00061CBB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Федеральный закон от 27.07.2006 № 149-ФЗ «Об информации, информационных технологиях и о защите информации»;</w:t>
            </w:r>
          </w:p>
          <w:p w:rsidR="00061CBB" w:rsidRPr="001A11F4" w:rsidRDefault="00061CBB" w:rsidP="00061CBB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Федеральный закон 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</w:t>
            </w:r>
            <w:r w:rsidRPr="001A11F4">
              <w:rPr>
                <w:sz w:val="22"/>
                <w:szCs w:val="22"/>
              </w:rPr>
              <w:lastRenderedPageBreak/>
              <w:t>Федерации по вопросам упорядочения обменом информации с использованием информационно-телекоммуникационных сетей»;</w:t>
            </w:r>
          </w:p>
          <w:p w:rsidR="00061CBB" w:rsidRPr="001A11F4" w:rsidRDefault="00061CBB" w:rsidP="00061CBB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Федеральный закон от 27.07.2006 № 152-ФЗ «О персональных данных»;</w:t>
            </w:r>
          </w:p>
          <w:p w:rsidR="00061CBB" w:rsidRPr="001A11F4" w:rsidRDefault="00061CBB" w:rsidP="00061CBB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Федеральный закон от 06.04.2011 № 63-ФЗ «Об электронной подписи»;</w:t>
            </w:r>
          </w:p>
          <w:p w:rsidR="00061CBB" w:rsidRPr="001A11F4" w:rsidRDefault="00061CBB" w:rsidP="00061CBB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061CBB" w:rsidRPr="001A11F4" w:rsidRDefault="00061CBB" w:rsidP="00061CBB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Указ Президента Российской Федерации от 07.05.2012 № 600                 «О мерах по обеспечению граждан Российской Федерации доступным и комфортным жильем и повышению качества жилищно-коммунальных услуг»; </w:t>
            </w:r>
          </w:p>
          <w:p w:rsidR="00061CBB" w:rsidRPr="001A11F4" w:rsidRDefault="00061CBB" w:rsidP="00061CBB">
            <w:pPr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постановление Правительства Российской Федерации от 02.08.2010                      № 588 «Об утверждении Порядка разработки, реализации и оценки эффективности государственных программ Российской Федерации»;</w:t>
            </w:r>
          </w:p>
          <w:p w:rsidR="00061CBB" w:rsidRPr="001A11F4" w:rsidRDefault="00061CBB" w:rsidP="00061CBB">
            <w:pPr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постановление Правительства Российской Федерации от 15.10.2016 № 1050 «Об организации проектной деятельности в Правительстве Российской Федерации»;</w:t>
            </w:r>
          </w:p>
          <w:p w:rsidR="00061CBB" w:rsidRPr="001A11F4" w:rsidRDefault="00061CBB" w:rsidP="00061CBB">
            <w:pPr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международные стандарты в области управления проектной деятельностью; </w:t>
            </w:r>
          </w:p>
          <w:p w:rsidR="00061CBB" w:rsidRPr="001A11F4" w:rsidRDefault="00061CBB" w:rsidP="00061CBB">
            <w:pPr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 xml:space="preserve">постановление Правительства автономного округа от 27.12.2000                    № 132-п «О Регламенте Правительства Ханты-Мансийского автономного округа - Югры»; </w:t>
            </w:r>
          </w:p>
          <w:p w:rsidR="00061CBB" w:rsidRPr="001A11F4" w:rsidRDefault="00061CBB" w:rsidP="00061CBB">
            <w:pPr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постановление Правительства Ханты-Мансийского автономного округа - Югры от 5 октября 2018 года № 346-п «О государственной программе Ханты-Мансийского автономного округа - Югры «Развитие жилищной сферы»;</w:t>
            </w:r>
          </w:p>
          <w:p w:rsidR="00061CBB" w:rsidRPr="001A11F4" w:rsidRDefault="00061CBB" w:rsidP="00061CBB">
            <w:pPr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постановление Правительства Ханты-Мансийского автономного округа - Югры от 25.12.2015 № 485-п «О системе управления проектной деятельностью в исполнительных органах государственной власти Ханты-Мансийского автономного округа - Югры»;</w:t>
            </w:r>
          </w:p>
          <w:p w:rsidR="00061CBB" w:rsidRPr="001A11F4" w:rsidRDefault="00061CBB" w:rsidP="00061CBB">
            <w:pPr>
              <w:ind w:firstLine="709"/>
              <w:jc w:val="both"/>
              <w:rPr>
                <w:sz w:val="22"/>
                <w:szCs w:val="22"/>
              </w:rPr>
            </w:pPr>
            <w:proofErr w:type="gramStart"/>
            <w:r w:rsidRPr="001A11F4">
              <w:rPr>
                <w:sz w:val="22"/>
                <w:szCs w:val="22"/>
              </w:rPr>
              <w:t>постановление Губернатора Ханты-Мансийского автономного округа - Югры от 05.05.2016 № 49 «О системе мотивации участников проектной деятельности исполнительных органов государственной власти Ханты-Мансийского автономного округа - Югры и о внесении изменений в приложение к постановлению Губернатора Ханты-Мансийского автономного округа - Югры от 27 июля 2011 года № 106 «О премировании, иных выплатах лицам, замещающим государственные должности Ханты-Мансийского автономного округа - Югры, и лицам, замещающим должности государственной гражданской</w:t>
            </w:r>
            <w:proofErr w:type="gramEnd"/>
            <w:r w:rsidRPr="001A11F4">
              <w:rPr>
                <w:sz w:val="22"/>
                <w:szCs w:val="22"/>
              </w:rPr>
              <w:t xml:space="preserve"> службы Ханты-Мансийского автономного округа - Югры»;</w:t>
            </w:r>
          </w:p>
          <w:p w:rsidR="00061CBB" w:rsidRPr="001A11F4" w:rsidRDefault="00061CBB" w:rsidP="00061CBB">
            <w:pPr>
              <w:ind w:firstLine="709"/>
              <w:jc w:val="both"/>
              <w:rPr>
                <w:sz w:val="22"/>
                <w:szCs w:val="22"/>
              </w:rPr>
            </w:pPr>
            <w:r w:rsidRPr="001A11F4">
              <w:rPr>
                <w:sz w:val="22"/>
                <w:szCs w:val="22"/>
              </w:rPr>
              <w:t>постановление Губернатора Ханты-Мансийского автономного округа - Югры от 30.12.2012 № 176 «Об Инструкции по делопроизводству в государственных органах Ханты-Мансийского автономного округа - Югры и исполнительных органах государственной власти Ханты-Мансийского автономного округа - Югры»;</w:t>
            </w:r>
          </w:p>
          <w:p w:rsidR="00061CBB" w:rsidRPr="001A11F4" w:rsidRDefault="00061CBB" w:rsidP="00061CBB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A11F4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Pr="001A11F4">
              <w:rPr>
                <w:sz w:val="22"/>
                <w:szCs w:val="22"/>
              </w:rPr>
              <w:t>Ханты-Мансийского автономного    округа - Югры</w:t>
            </w:r>
            <w:r w:rsidRPr="001A11F4">
              <w:rPr>
                <w:rFonts w:eastAsiaTheme="minorHAnsi"/>
                <w:sz w:val="22"/>
                <w:szCs w:val="22"/>
                <w:lang w:eastAsia="en-US"/>
              </w:rPr>
              <w:t xml:space="preserve"> от 11.03.2011 № 37 «Об утверждении Кодекса этики и служебного поведения государственных гражданских служащих Ханты-Мансийского автономного округа - Югры»;</w:t>
            </w:r>
          </w:p>
          <w:p w:rsidR="00061CBB" w:rsidRPr="001A11F4" w:rsidRDefault="00061CBB" w:rsidP="00061CB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1A11F4">
              <w:rPr>
                <w:sz w:val="22"/>
                <w:szCs w:val="22"/>
              </w:rPr>
              <w:t>постановление Губернатора Ханты-Мансийского автономного округа - Югры от 22.12.2012 № 163 «О Департаменте строительства Ханты-Мансийского автономного округа -</w:t>
            </w:r>
            <w:r w:rsidR="0089002F" w:rsidRPr="001A11F4">
              <w:rPr>
                <w:sz w:val="22"/>
                <w:szCs w:val="22"/>
              </w:rPr>
              <w:t xml:space="preserve"> Югры».</w:t>
            </w:r>
          </w:p>
          <w:p w:rsidR="00061CBB" w:rsidRPr="002A2933" w:rsidRDefault="00061CBB" w:rsidP="00061CBB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061CBB" w:rsidRPr="002A2933" w:rsidRDefault="00061CBB" w:rsidP="00061CBB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понятие государственных программ и межгосударственных программ. </w:t>
            </w:r>
          </w:p>
          <w:p w:rsidR="00061CBB" w:rsidRPr="002A2933" w:rsidRDefault="00061CBB" w:rsidP="00061CBB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061CBB" w:rsidRPr="001A11F4" w:rsidRDefault="00061CBB" w:rsidP="00061CBB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bookmarkStart w:id="0" w:name="_GoBack"/>
            <w:r w:rsidRPr="001A11F4">
              <w:rPr>
                <w:rFonts w:eastAsiaTheme="minorHAnsi"/>
                <w:sz w:val="22"/>
                <w:szCs w:val="22"/>
                <w:lang w:eastAsia="en-US"/>
              </w:rPr>
              <w:t xml:space="preserve">организация оказания государственных услуг в сфере </w:t>
            </w:r>
            <w:r w:rsidRPr="001A11F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градостроительной деятельности и территориального планирования;</w:t>
            </w:r>
          </w:p>
          <w:bookmarkEnd w:id="0"/>
          <w:p w:rsidR="00061CBB" w:rsidRPr="002A2933" w:rsidRDefault="00061CBB" w:rsidP="00061CBB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знания основ проектного управления;</w:t>
            </w:r>
          </w:p>
          <w:p w:rsidR="00E614DF" w:rsidRPr="00D23AB5" w:rsidRDefault="00061CBB" w:rsidP="00061CBB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1E7373" w:rsidRP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нормы права, нормативного правового акта, правоотношений и их признаки;</w:t>
            </w:r>
          </w:p>
          <w:p w:rsidR="001E7373" w:rsidRP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понятие, процедура рассмотрения обращений граждан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.</w:t>
            </w:r>
          </w:p>
          <w:p w:rsidR="00D23AB5" w:rsidRPr="00D23AB5" w:rsidRDefault="00D23AB5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D23AB5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3874E6" w:rsidRPr="003874E6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874E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3874E6" w:rsidRPr="003874E6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874E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методических рекомендаций, разъяснений;</w:t>
            </w:r>
          </w:p>
          <w:p w:rsidR="00D23AB5" w:rsidRPr="00D23AB5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874E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аналитических, информационных и других материалов.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D23AB5" w:rsidRPr="00D23AB5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творческий подход, инновационность.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  <w:tr w:rsidR="00995743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995743" w:rsidRPr="00D23AB5" w:rsidRDefault="00995743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Права</w:t>
            </w:r>
          </w:p>
        </w:tc>
        <w:tc>
          <w:tcPr>
            <w:tcW w:w="7654" w:type="dxa"/>
            <w:shd w:val="clear" w:color="auto" w:fill="auto"/>
          </w:tcPr>
          <w:p w:rsid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Консультант имеет права, предусмотренные статьей 14 Федерального закона от 27.07.2004 № 79-ФЗ «О государственной гражданской службе Российской Федерации» и иными нормативными правовыми актами о государственной гражданской службе Российской Федерации.</w:t>
            </w:r>
          </w:p>
          <w:p w:rsidR="00995743" w:rsidRDefault="00995743" w:rsidP="00995743">
            <w:pPr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Консультант в связи с исполнением должностных обязанностей также обладает следующими правами:</w:t>
            </w:r>
          </w:p>
          <w:p w:rsidR="00767441" w:rsidRPr="00767441" w:rsidRDefault="00767441" w:rsidP="00767441">
            <w:pPr>
              <w:pStyle w:val="ad"/>
              <w:rPr>
                <w:rFonts w:ascii="Times New Roman" w:hAnsi="Times New Roman"/>
              </w:rPr>
            </w:pPr>
            <w:r w:rsidRPr="00767441">
              <w:rPr>
                <w:rFonts w:ascii="Times New Roman" w:hAnsi="Times New Roman"/>
              </w:rPr>
              <w:t>запрашивать и получать в установленном порядке от соответствующих государственных органов, органов местного самоуправления, организаций всех форм собственности и организационно-правовых форм информацию и иные материалы, необходимые для решения вопросов;</w:t>
            </w:r>
          </w:p>
          <w:p w:rsidR="00767441" w:rsidRPr="00767441" w:rsidRDefault="00767441" w:rsidP="00767441">
            <w:pPr>
              <w:pStyle w:val="ad"/>
              <w:rPr>
                <w:rFonts w:ascii="Times New Roman" w:hAnsi="Times New Roman"/>
              </w:rPr>
            </w:pPr>
            <w:r w:rsidRPr="00767441">
              <w:rPr>
                <w:rFonts w:ascii="Times New Roman" w:hAnsi="Times New Roman"/>
              </w:rPr>
              <w:t>знакомиться с решениями, принимаемыми по вопросам, касающимся его деятельности и выполняемых им должностных обязанностей;</w:t>
            </w:r>
          </w:p>
          <w:p w:rsidR="00767441" w:rsidRPr="00767441" w:rsidRDefault="00767441" w:rsidP="00767441">
            <w:pPr>
              <w:pStyle w:val="ad"/>
              <w:rPr>
                <w:rFonts w:ascii="Times New Roman" w:hAnsi="Times New Roman"/>
              </w:rPr>
            </w:pPr>
            <w:r w:rsidRPr="00767441">
              <w:rPr>
                <w:rFonts w:ascii="Times New Roman" w:hAnsi="Times New Roman"/>
              </w:rPr>
              <w:t>вносить на рассмотрение начальника отдела предлож</w:t>
            </w:r>
            <w:r>
              <w:rPr>
                <w:rFonts w:ascii="Times New Roman" w:hAnsi="Times New Roman"/>
              </w:rPr>
              <w:t>ения по улучшению деятельности О</w:t>
            </w:r>
            <w:r w:rsidRPr="00767441">
              <w:rPr>
                <w:rFonts w:ascii="Times New Roman" w:hAnsi="Times New Roman"/>
              </w:rPr>
              <w:t>тдела;</w:t>
            </w:r>
          </w:p>
          <w:p w:rsidR="00767441" w:rsidRPr="00767441" w:rsidRDefault="00767441" w:rsidP="00767441">
            <w:pPr>
              <w:pStyle w:val="ad"/>
              <w:rPr>
                <w:rFonts w:ascii="Times New Roman" w:hAnsi="Times New Roman"/>
              </w:rPr>
            </w:pPr>
            <w:r w:rsidRPr="00767441">
              <w:rPr>
                <w:rFonts w:ascii="Times New Roman" w:hAnsi="Times New Roman"/>
              </w:rPr>
              <w:t>повышать свой профессиональный уровень;</w:t>
            </w:r>
          </w:p>
          <w:p w:rsidR="00767441" w:rsidRPr="00767441" w:rsidRDefault="00767441" w:rsidP="00767441">
            <w:pPr>
              <w:pStyle w:val="ad"/>
              <w:rPr>
                <w:rFonts w:ascii="Times New Roman" w:hAnsi="Times New Roman"/>
              </w:rPr>
            </w:pPr>
            <w:r w:rsidRPr="00767441">
              <w:rPr>
                <w:rFonts w:ascii="Times New Roman" w:hAnsi="Times New Roman"/>
              </w:rPr>
              <w:t>на основании поручений принимать участие в работе комиссий и рабочих гру</w:t>
            </w:r>
            <w:proofErr w:type="gramStart"/>
            <w:r w:rsidRPr="00767441">
              <w:rPr>
                <w:rFonts w:ascii="Times New Roman" w:hAnsi="Times New Roman"/>
              </w:rPr>
              <w:t>пп с пр</w:t>
            </w:r>
            <w:proofErr w:type="gramEnd"/>
            <w:r w:rsidRPr="00767441">
              <w:rPr>
                <w:rFonts w:ascii="Times New Roman" w:hAnsi="Times New Roman"/>
              </w:rPr>
              <w:t>ивлечением представителей других органов государственной власти, организаций по вопросам</w:t>
            </w:r>
            <w:r w:rsidRPr="00767441">
              <w:rPr>
                <w:rFonts w:ascii="Times New Roman" w:hAnsi="Times New Roman"/>
                <w:color w:val="000000"/>
              </w:rPr>
              <w:t>, относящимся к компетенции отдела</w:t>
            </w:r>
            <w:r w:rsidRPr="00767441">
              <w:rPr>
                <w:rFonts w:ascii="Times New Roman" w:hAnsi="Times New Roman"/>
              </w:rPr>
              <w:t xml:space="preserve">, а также принимает участие в конференциях, семинарах, </w:t>
            </w:r>
            <w:r w:rsidRPr="00767441">
              <w:rPr>
                <w:rFonts w:ascii="Times New Roman" w:hAnsi="Times New Roman"/>
              </w:rPr>
              <w:lastRenderedPageBreak/>
              <w:t>совещаниях, выставках и других мероприятиях;</w:t>
            </w:r>
          </w:p>
          <w:p w:rsidR="00995743" w:rsidRPr="00D23AB5" w:rsidRDefault="00767441" w:rsidP="00767441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rFonts w:eastAsiaTheme="minorHAnsi"/>
                <w:sz w:val="22"/>
                <w:szCs w:val="22"/>
                <w:lang w:eastAsia="en-US"/>
              </w:rPr>
            </w:pPr>
            <w:r w:rsidRPr="00767441">
              <w:rPr>
                <w:sz w:val="22"/>
                <w:szCs w:val="22"/>
              </w:rPr>
              <w:t>иные права, в соответствии с функциями и задачами отдела и должностными обязанностями, установленными настоящим должностным регламентом.</w:t>
            </w:r>
          </w:p>
        </w:tc>
      </w:tr>
      <w:tr w:rsidR="00995743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995743" w:rsidRDefault="00995743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Ответственность</w:t>
            </w:r>
          </w:p>
        </w:tc>
        <w:tc>
          <w:tcPr>
            <w:tcW w:w="7654" w:type="dxa"/>
            <w:shd w:val="clear" w:color="auto" w:fill="auto"/>
          </w:tcPr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Консультант несет установленную законодательством ответственность: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неисполнение или ненадлежащее исполнение возложенных на него должностных обязанностей, в том числе за неисполнение или ненадлежащее исполнение принятых Губернатором автономного округа, руководителем государственного органа, непосредственным руководителем решений;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действия или бездействие, ведущие к нарушению прав и законных интересов граждан;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разглашение сведений, составляющих государственную и иную охраняемую законодательством Российской Федерации тайну, а также сведений, ставших ему известными в связи с исполнением должностных обязанностей;</w:t>
            </w:r>
          </w:p>
          <w:p w:rsid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несоблюдение ограничений, запретов, требований к служебному поведению гражданского служащего, предусмотренных Федеральным законом от 27.07.2004 № 79-ФЗ «О государственной гражданск</w:t>
            </w:r>
            <w:r>
              <w:rPr>
                <w:sz w:val="22"/>
                <w:szCs w:val="22"/>
              </w:rPr>
              <w:t>ой службе Российской Федерации»</w:t>
            </w:r>
            <w:r w:rsidRPr="00995743">
              <w:rPr>
                <w:sz w:val="22"/>
                <w:szCs w:val="22"/>
              </w:rPr>
              <w:t>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нарушение запретов, связанных с государственной гражданской службой, указанных в пункте 9 части 1 статьи 17 Федерального закона от 27 июля 2004 года № 79-ФЗ «О государственной гражданской службе Российской Федерации;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Согласно статье 15 Федерального закона от 27.07.2004 № 79-ФЗ «О государственной гражданской службе Российской Федерации» консультант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      </w:r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headerReference w:type="default" r:id="rId10"/>
      <w:footerReference w:type="default" r:id="rId11"/>
      <w:headerReference w:type="first" r:id="rId12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B66" w:rsidRDefault="00596B66" w:rsidP="00B87723">
      <w:r>
        <w:separator/>
      </w:r>
    </w:p>
  </w:endnote>
  <w:endnote w:type="continuationSeparator" w:id="0">
    <w:p w:rsidR="00596B66" w:rsidRDefault="00596B66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1F4">
          <w:rPr>
            <w:noProof/>
          </w:rPr>
          <w:t>8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B66" w:rsidRDefault="00596B66" w:rsidP="00B87723">
      <w:r>
        <w:separator/>
      </w:r>
    </w:p>
  </w:footnote>
  <w:footnote w:type="continuationSeparator" w:id="0">
    <w:p w:rsidR="00596B66" w:rsidRDefault="00596B66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513" w:rsidRDefault="00324513" w:rsidP="0045010F">
    <w:pPr>
      <w:pStyle w:val="a6"/>
    </w:pPr>
  </w:p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1A11F4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30ABC"/>
    <w:rsid w:val="00031DF7"/>
    <w:rsid w:val="0003201C"/>
    <w:rsid w:val="00034CC6"/>
    <w:rsid w:val="000404A0"/>
    <w:rsid w:val="0004152D"/>
    <w:rsid w:val="0005197E"/>
    <w:rsid w:val="00053C6F"/>
    <w:rsid w:val="00060664"/>
    <w:rsid w:val="00061144"/>
    <w:rsid w:val="00061CBB"/>
    <w:rsid w:val="00062822"/>
    <w:rsid w:val="000636CA"/>
    <w:rsid w:val="00066701"/>
    <w:rsid w:val="00072267"/>
    <w:rsid w:val="00083632"/>
    <w:rsid w:val="000948C7"/>
    <w:rsid w:val="000967DF"/>
    <w:rsid w:val="000A1B6E"/>
    <w:rsid w:val="000A60ED"/>
    <w:rsid w:val="000A7C8F"/>
    <w:rsid w:val="000B25A4"/>
    <w:rsid w:val="000B3783"/>
    <w:rsid w:val="000B3A0F"/>
    <w:rsid w:val="000B3BCD"/>
    <w:rsid w:val="000C194D"/>
    <w:rsid w:val="000C3708"/>
    <w:rsid w:val="000C3A5B"/>
    <w:rsid w:val="000C60EC"/>
    <w:rsid w:val="000D2055"/>
    <w:rsid w:val="000D270A"/>
    <w:rsid w:val="000E23BB"/>
    <w:rsid w:val="000E7D9B"/>
    <w:rsid w:val="000F44B4"/>
    <w:rsid w:val="000F7C16"/>
    <w:rsid w:val="0010087D"/>
    <w:rsid w:val="001009BB"/>
    <w:rsid w:val="00115DC7"/>
    <w:rsid w:val="001226E9"/>
    <w:rsid w:val="0012669E"/>
    <w:rsid w:val="00130651"/>
    <w:rsid w:val="001306FE"/>
    <w:rsid w:val="00137B40"/>
    <w:rsid w:val="00163395"/>
    <w:rsid w:val="00184821"/>
    <w:rsid w:val="00184A5C"/>
    <w:rsid w:val="001956E4"/>
    <w:rsid w:val="00197339"/>
    <w:rsid w:val="001A11F4"/>
    <w:rsid w:val="001A151D"/>
    <w:rsid w:val="001B6731"/>
    <w:rsid w:val="001C45AD"/>
    <w:rsid w:val="001C6335"/>
    <w:rsid w:val="001C7375"/>
    <w:rsid w:val="001E7373"/>
    <w:rsid w:val="001F06D5"/>
    <w:rsid w:val="001F1C8B"/>
    <w:rsid w:val="001F1DA5"/>
    <w:rsid w:val="001F65FC"/>
    <w:rsid w:val="001F71B0"/>
    <w:rsid w:val="00220059"/>
    <w:rsid w:val="00220B84"/>
    <w:rsid w:val="00227605"/>
    <w:rsid w:val="002379B2"/>
    <w:rsid w:val="00241C31"/>
    <w:rsid w:val="002470D7"/>
    <w:rsid w:val="00250016"/>
    <w:rsid w:val="0026385E"/>
    <w:rsid w:val="00281A27"/>
    <w:rsid w:val="00282CB0"/>
    <w:rsid w:val="002A3B07"/>
    <w:rsid w:val="002B4A14"/>
    <w:rsid w:val="002D06A3"/>
    <w:rsid w:val="002D1A97"/>
    <w:rsid w:val="002E2695"/>
    <w:rsid w:val="002E4A72"/>
    <w:rsid w:val="002F14FF"/>
    <w:rsid w:val="002F1BC7"/>
    <w:rsid w:val="002F203A"/>
    <w:rsid w:val="003019D8"/>
    <w:rsid w:val="00303260"/>
    <w:rsid w:val="003043AB"/>
    <w:rsid w:val="00313140"/>
    <w:rsid w:val="003202B9"/>
    <w:rsid w:val="00323375"/>
    <w:rsid w:val="00324513"/>
    <w:rsid w:val="00333467"/>
    <w:rsid w:val="003335F3"/>
    <w:rsid w:val="00334CFC"/>
    <w:rsid w:val="00343ABF"/>
    <w:rsid w:val="00346073"/>
    <w:rsid w:val="00347E4F"/>
    <w:rsid w:val="00362470"/>
    <w:rsid w:val="00364C91"/>
    <w:rsid w:val="00371DDC"/>
    <w:rsid w:val="00372952"/>
    <w:rsid w:val="00372E4F"/>
    <w:rsid w:val="003767F6"/>
    <w:rsid w:val="00382C48"/>
    <w:rsid w:val="00384476"/>
    <w:rsid w:val="003874E6"/>
    <w:rsid w:val="00390B47"/>
    <w:rsid w:val="003916F0"/>
    <w:rsid w:val="00393CD9"/>
    <w:rsid w:val="003A3C43"/>
    <w:rsid w:val="003B550C"/>
    <w:rsid w:val="003C38F8"/>
    <w:rsid w:val="003C44D0"/>
    <w:rsid w:val="003C54CF"/>
    <w:rsid w:val="003C744B"/>
    <w:rsid w:val="003D1BD8"/>
    <w:rsid w:val="003D6B71"/>
    <w:rsid w:val="003E0162"/>
    <w:rsid w:val="003E22EA"/>
    <w:rsid w:val="003F5F77"/>
    <w:rsid w:val="00405AE6"/>
    <w:rsid w:val="00417DD7"/>
    <w:rsid w:val="00430232"/>
    <w:rsid w:val="0043035B"/>
    <w:rsid w:val="004334A9"/>
    <w:rsid w:val="0044048C"/>
    <w:rsid w:val="004425B2"/>
    <w:rsid w:val="00447AC5"/>
    <w:rsid w:val="0045010F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C7357"/>
    <w:rsid w:val="004E4DFF"/>
    <w:rsid w:val="004F0DE0"/>
    <w:rsid w:val="00500573"/>
    <w:rsid w:val="005107B3"/>
    <w:rsid w:val="00525792"/>
    <w:rsid w:val="0052763C"/>
    <w:rsid w:val="00531B1A"/>
    <w:rsid w:val="00543EE5"/>
    <w:rsid w:val="00546D5E"/>
    <w:rsid w:val="00551043"/>
    <w:rsid w:val="00551739"/>
    <w:rsid w:val="0055599D"/>
    <w:rsid w:val="00565698"/>
    <w:rsid w:val="005712A3"/>
    <w:rsid w:val="005716C4"/>
    <w:rsid w:val="005816E9"/>
    <w:rsid w:val="00596B66"/>
    <w:rsid w:val="005A4D59"/>
    <w:rsid w:val="005A5090"/>
    <w:rsid w:val="005A6C5D"/>
    <w:rsid w:val="005B18B4"/>
    <w:rsid w:val="005B4C44"/>
    <w:rsid w:val="005B6F85"/>
    <w:rsid w:val="005D4178"/>
    <w:rsid w:val="005E320E"/>
    <w:rsid w:val="005F02CA"/>
    <w:rsid w:val="005F04D9"/>
    <w:rsid w:val="00602AEB"/>
    <w:rsid w:val="00603E1D"/>
    <w:rsid w:val="006102B8"/>
    <w:rsid w:val="00627547"/>
    <w:rsid w:val="0063666C"/>
    <w:rsid w:val="00644DB3"/>
    <w:rsid w:val="00650451"/>
    <w:rsid w:val="00650D1C"/>
    <w:rsid w:val="006523B5"/>
    <w:rsid w:val="00653814"/>
    <w:rsid w:val="006560EB"/>
    <w:rsid w:val="00657A86"/>
    <w:rsid w:val="0066077D"/>
    <w:rsid w:val="00662266"/>
    <w:rsid w:val="0066691A"/>
    <w:rsid w:val="006704A7"/>
    <w:rsid w:val="00676D09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D611B"/>
    <w:rsid w:val="006E00A4"/>
    <w:rsid w:val="006E1895"/>
    <w:rsid w:val="006E5337"/>
    <w:rsid w:val="006E6957"/>
    <w:rsid w:val="006F6DD2"/>
    <w:rsid w:val="006F709B"/>
    <w:rsid w:val="006F7A27"/>
    <w:rsid w:val="0071265D"/>
    <w:rsid w:val="00712689"/>
    <w:rsid w:val="00735AF7"/>
    <w:rsid w:val="0074437D"/>
    <w:rsid w:val="00752059"/>
    <w:rsid w:val="00754E9D"/>
    <w:rsid w:val="00764513"/>
    <w:rsid w:val="00767441"/>
    <w:rsid w:val="00770A5E"/>
    <w:rsid w:val="0077700C"/>
    <w:rsid w:val="007779D5"/>
    <w:rsid w:val="00787A65"/>
    <w:rsid w:val="00791658"/>
    <w:rsid w:val="007922C9"/>
    <w:rsid w:val="007B13A7"/>
    <w:rsid w:val="007B681A"/>
    <w:rsid w:val="007C36FA"/>
    <w:rsid w:val="007C39A2"/>
    <w:rsid w:val="007C7F35"/>
    <w:rsid w:val="007D2A4C"/>
    <w:rsid w:val="0080359F"/>
    <w:rsid w:val="00807A47"/>
    <w:rsid w:val="00810B87"/>
    <w:rsid w:val="00811CBA"/>
    <w:rsid w:val="008156B7"/>
    <w:rsid w:val="0081701D"/>
    <w:rsid w:val="00817AEF"/>
    <w:rsid w:val="00825AB6"/>
    <w:rsid w:val="00832525"/>
    <w:rsid w:val="00835CA4"/>
    <w:rsid w:val="00836B42"/>
    <w:rsid w:val="00837889"/>
    <w:rsid w:val="00846EB5"/>
    <w:rsid w:val="00850D74"/>
    <w:rsid w:val="008533F2"/>
    <w:rsid w:val="008555D4"/>
    <w:rsid w:val="00856D00"/>
    <w:rsid w:val="0085766D"/>
    <w:rsid w:val="00857BEB"/>
    <w:rsid w:val="008815BC"/>
    <w:rsid w:val="008873B0"/>
    <w:rsid w:val="0089002F"/>
    <w:rsid w:val="008908A0"/>
    <w:rsid w:val="00892779"/>
    <w:rsid w:val="008A128D"/>
    <w:rsid w:val="008A255D"/>
    <w:rsid w:val="008B08EE"/>
    <w:rsid w:val="008B7045"/>
    <w:rsid w:val="008B7618"/>
    <w:rsid w:val="008C73D2"/>
    <w:rsid w:val="008D1822"/>
    <w:rsid w:val="008D31AE"/>
    <w:rsid w:val="008D6960"/>
    <w:rsid w:val="008E4859"/>
    <w:rsid w:val="00911E88"/>
    <w:rsid w:val="00916CC5"/>
    <w:rsid w:val="009273C0"/>
    <w:rsid w:val="00937B82"/>
    <w:rsid w:val="00940775"/>
    <w:rsid w:val="00942F7A"/>
    <w:rsid w:val="009445A8"/>
    <w:rsid w:val="009562C9"/>
    <w:rsid w:val="00956C8B"/>
    <w:rsid w:val="009901E8"/>
    <w:rsid w:val="00995743"/>
    <w:rsid w:val="009A1137"/>
    <w:rsid w:val="009A4AE8"/>
    <w:rsid w:val="009A4D58"/>
    <w:rsid w:val="009B435E"/>
    <w:rsid w:val="009B68CF"/>
    <w:rsid w:val="009B7C2B"/>
    <w:rsid w:val="009C0399"/>
    <w:rsid w:val="009D00FC"/>
    <w:rsid w:val="009D77A7"/>
    <w:rsid w:val="009F200F"/>
    <w:rsid w:val="009F2D73"/>
    <w:rsid w:val="009F62A5"/>
    <w:rsid w:val="00A04447"/>
    <w:rsid w:val="00A048EA"/>
    <w:rsid w:val="00A10E00"/>
    <w:rsid w:val="00A13D5D"/>
    <w:rsid w:val="00A152E0"/>
    <w:rsid w:val="00A177C6"/>
    <w:rsid w:val="00A2146E"/>
    <w:rsid w:val="00A32F33"/>
    <w:rsid w:val="00A355D4"/>
    <w:rsid w:val="00A40916"/>
    <w:rsid w:val="00A4430F"/>
    <w:rsid w:val="00A50CDD"/>
    <w:rsid w:val="00A552EF"/>
    <w:rsid w:val="00A5633A"/>
    <w:rsid w:val="00A56D9D"/>
    <w:rsid w:val="00A614CB"/>
    <w:rsid w:val="00A817F3"/>
    <w:rsid w:val="00A823D2"/>
    <w:rsid w:val="00A83FFA"/>
    <w:rsid w:val="00A85C32"/>
    <w:rsid w:val="00A8628B"/>
    <w:rsid w:val="00A86419"/>
    <w:rsid w:val="00A944C0"/>
    <w:rsid w:val="00A96C7C"/>
    <w:rsid w:val="00AC01FF"/>
    <w:rsid w:val="00AC19B6"/>
    <w:rsid w:val="00AC2331"/>
    <w:rsid w:val="00AC3FDD"/>
    <w:rsid w:val="00AD6815"/>
    <w:rsid w:val="00AE4B55"/>
    <w:rsid w:val="00AE69F6"/>
    <w:rsid w:val="00AF205B"/>
    <w:rsid w:val="00AF7798"/>
    <w:rsid w:val="00B01BAC"/>
    <w:rsid w:val="00B042E5"/>
    <w:rsid w:val="00B060E7"/>
    <w:rsid w:val="00B17F91"/>
    <w:rsid w:val="00B21F16"/>
    <w:rsid w:val="00B32159"/>
    <w:rsid w:val="00B41A3B"/>
    <w:rsid w:val="00B42446"/>
    <w:rsid w:val="00B63AD0"/>
    <w:rsid w:val="00B81A0A"/>
    <w:rsid w:val="00B82325"/>
    <w:rsid w:val="00B84490"/>
    <w:rsid w:val="00B84A99"/>
    <w:rsid w:val="00B87723"/>
    <w:rsid w:val="00B912FF"/>
    <w:rsid w:val="00B93B62"/>
    <w:rsid w:val="00BA2C44"/>
    <w:rsid w:val="00BA303A"/>
    <w:rsid w:val="00BA47C3"/>
    <w:rsid w:val="00BB1FA6"/>
    <w:rsid w:val="00BB318D"/>
    <w:rsid w:val="00BB3611"/>
    <w:rsid w:val="00BB3EEF"/>
    <w:rsid w:val="00BD38A8"/>
    <w:rsid w:val="00BE6785"/>
    <w:rsid w:val="00BF7758"/>
    <w:rsid w:val="00BF7FD0"/>
    <w:rsid w:val="00C00DEE"/>
    <w:rsid w:val="00C14059"/>
    <w:rsid w:val="00C26E8C"/>
    <w:rsid w:val="00C33EBA"/>
    <w:rsid w:val="00C40570"/>
    <w:rsid w:val="00C50194"/>
    <w:rsid w:val="00C54752"/>
    <w:rsid w:val="00C62362"/>
    <w:rsid w:val="00C7345D"/>
    <w:rsid w:val="00C77720"/>
    <w:rsid w:val="00C80FD4"/>
    <w:rsid w:val="00C85899"/>
    <w:rsid w:val="00C932CF"/>
    <w:rsid w:val="00CA1FAF"/>
    <w:rsid w:val="00CB01CE"/>
    <w:rsid w:val="00CD20E8"/>
    <w:rsid w:val="00CD22D6"/>
    <w:rsid w:val="00CD3C90"/>
    <w:rsid w:val="00CE71B3"/>
    <w:rsid w:val="00CF0F50"/>
    <w:rsid w:val="00CF1388"/>
    <w:rsid w:val="00CF7C21"/>
    <w:rsid w:val="00D01A1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47C7"/>
    <w:rsid w:val="00D644DD"/>
    <w:rsid w:val="00D65E1D"/>
    <w:rsid w:val="00D6664C"/>
    <w:rsid w:val="00D6691C"/>
    <w:rsid w:val="00D67257"/>
    <w:rsid w:val="00D82C57"/>
    <w:rsid w:val="00D83B2A"/>
    <w:rsid w:val="00D92929"/>
    <w:rsid w:val="00D97358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17AA0"/>
    <w:rsid w:val="00E414BA"/>
    <w:rsid w:val="00E45195"/>
    <w:rsid w:val="00E53176"/>
    <w:rsid w:val="00E56B4B"/>
    <w:rsid w:val="00E579EF"/>
    <w:rsid w:val="00E614DF"/>
    <w:rsid w:val="00E61D56"/>
    <w:rsid w:val="00E7282B"/>
    <w:rsid w:val="00E8243E"/>
    <w:rsid w:val="00E8567F"/>
    <w:rsid w:val="00EA4C9A"/>
    <w:rsid w:val="00EA60CA"/>
    <w:rsid w:val="00EB5058"/>
    <w:rsid w:val="00EB53CE"/>
    <w:rsid w:val="00EC0522"/>
    <w:rsid w:val="00EC176F"/>
    <w:rsid w:val="00EC3728"/>
    <w:rsid w:val="00EC4D23"/>
    <w:rsid w:val="00EC70D3"/>
    <w:rsid w:val="00EE269A"/>
    <w:rsid w:val="00EE31CC"/>
    <w:rsid w:val="00EE332A"/>
    <w:rsid w:val="00EE3992"/>
    <w:rsid w:val="00EE4BD8"/>
    <w:rsid w:val="00EF3AC6"/>
    <w:rsid w:val="00F04004"/>
    <w:rsid w:val="00F1311D"/>
    <w:rsid w:val="00F42F7A"/>
    <w:rsid w:val="00F50883"/>
    <w:rsid w:val="00F6394A"/>
    <w:rsid w:val="00F64116"/>
    <w:rsid w:val="00F645E2"/>
    <w:rsid w:val="00F81E4F"/>
    <w:rsid w:val="00F9043C"/>
    <w:rsid w:val="00F9318C"/>
    <w:rsid w:val="00F94923"/>
    <w:rsid w:val="00F9669C"/>
    <w:rsid w:val="00FA03DD"/>
    <w:rsid w:val="00FA1E4B"/>
    <w:rsid w:val="00FB542B"/>
    <w:rsid w:val="00FC41CC"/>
    <w:rsid w:val="00FD34AD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No Spacing"/>
    <w:uiPriority w:val="1"/>
    <w:qFormat/>
    <w:rsid w:val="0076744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styleId="ae">
    <w:name w:val="page number"/>
    <w:basedOn w:val="a0"/>
    <w:rsid w:val="00A563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No Spacing"/>
    <w:uiPriority w:val="1"/>
    <w:qFormat/>
    <w:rsid w:val="0076744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styleId="ae">
    <w:name w:val="page number"/>
    <w:basedOn w:val="a0"/>
    <w:rsid w:val="00A56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2370B999371561B13696EF67D2E15B9150DAF91A0B5A47A698FA72EFA4E5E1038D84C84CD7C0EAAd6T6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E3DA0-A9C6-4957-B834-E991ADC12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3226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Полупанова Наталья Николаевна</cp:lastModifiedBy>
  <cp:revision>3</cp:revision>
  <cp:lastPrinted>2019-02-26T10:32:00Z</cp:lastPrinted>
  <dcterms:created xsi:type="dcterms:W3CDTF">2019-06-18T04:30:00Z</dcterms:created>
  <dcterms:modified xsi:type="dcterms:W3CDTF">2019-06-18T05:06:00Z</dcterms:modified>
</cp:coreProperties>
</file>